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325" w:rsidRPr="00826325" w:rsidRDefault="004072FF" w:rsidP="00B4463A">
      <w:pPr>
        <w:tabs>
          <w:tab w:val="left" w:pos="-7938"/>
        </w:tabs>
        <w:spacing w:after="0" w:line="240" w:lineRule="auto"/>
        <w:rPr>
          <w:rFonts w:ascii="Arial" w:eastAsia="ヒラギノ明朝 Pro W3" w:hAnsi="Arial" w:cs="Arial"/>
          <w:b/>
          <w:color w:val="000000" w:themeColor="text1"/>
          <w:sz w:val="20"/>
          <w:szCs w:val="18"/>
        </w:rPr>
      </w:pPr>
      <w:r>
        <w:rPr>
          <w:noProof/>
          <w:lang w:eastAsia="tr-TR"/>
        </w:rPr>
        <w:drawing>
          <wp:anchor distT="0" distB="0" distL="0" distR="0" simplePos="0" relativeHeight="251659264" behindDoc="0" locked="0" layoutInCell="1" allowOverlap="1">
            <wp:simplePos x="0" y="0"/>
            <wp:positionH relativeFrom="page">
              <wp:posOffset>5248275</wp:posOffset>
            </wp:positionH>
            <wp:positionV relativeFrom="paragraph">
              <wp:posOffset>-361950</wp:posOffset>
            </wp:positionV>
            <wp:extent cx="2028825" cy="1524000"/>
            <wp:effectExtent l="19050" t="0" r="9525" b="0"/>
            <wp:wrapTopAndBottom/>
            <wp:docPr id="7"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srcRect/>
                    <a:stretch>
                      <a:fillRect/>
                    </a:stretch>
                  </pic:blipFill>
                  <pic:spPr bwMode="auto">
                    <a:xfrm>
                      <a:off x="0" y="0"/>
                      <a:ext cx="2028825" cy="1524000"/>
                    </a:xfrm>
                    <a:prstGeom prst="rect">
                      <a:avLst/>
                    </a:prstGeom>
                    <a:noFill/>
                  </pic:spPr>
                </pic:pic>
              </a:graphicData>
            </a:graphic>
          </wp:anchor>
        </w:drawing>
      </w:r>
    </w:p>
    <w:p w:rsidR="0071626E" w:rsidRPr="00B4463A" w:rsidRDefault="0071626E" w:rsidP="00F37001">
      <w:pPr>
        <w:pStyle w:val="ListeParagraf"/>
        <w:tabs>
          <w:tab w:val="left" w:pos="-7938"/>
        </w:tabs>
        <w:spacing w:after="0" w:line="240" w:lineRule="auto"/>
        <w:ind w:left="284"/>
        <w:jc w:val="center"/>
        <w:rPr>
          <w:rFonts w:ascii="Arial" w:eastAsia="ヒラギノ明朝 Pro W3" w:hAnsi="Arial" w:cs="Arial"/>
          <w:b/>
          <w:color w:val="FF0000"/>
          <w:sz w:val="96"/>
          <w:szCs w:val="96"/>
        </w:rPr>
      </w:pPr>
      <w:r w:rsidRPr="00B4463A">
        <w:rPr>
          <w:rFonts w:ascii="Arial" w:eastAsia="ヒラギノ明朝 Pro W3" w:hAnsi="Arial" w:cs="Arial"/>
          <w:b/>
          <w:color w:val="FF0000"/>
          <w:sz w:val="96"/>
          <w:szCs w:val="96"/>
        </w:rPr>
        <w:t>RİSK DEĞERLENDİRMESİ</w:t>
      </w:r>
    </w:p>
    <w:p w:rsidR="0071626E" w:rsidRDefault="0071626E" w:rsidP="00BD643C">
      <w:pPr>
        <w:pStyle w:val="ListeParagraf"/>
        <w:tabs>
          <w:tab w:val="left" w:pos="-7938"/>
        </w:tabs>
        <w:spacing w:after="0" w:line="240" w:lineRule="auto"/>
        <w:ind w:left="284"/>
        <w:jc w:val="both"/>
        <w:rPr>
          <w:rFonts w:ascii="Arial" w:eastAsia="ヒラギノ明朝 Pro W3" w:hAnsi="Arial" w:cs="Arial"/>
          <w:b/>
          <w:color w:val="000000" w:themeColor="text1"/>
          <w:sz w:val="20"/>
          <w:szCs w:val="18"/>
        </w:rPr>
      </w:pPr>
    </w:p>
    <w:p w:rsidR="003B3764" w:rsidRDefault="00B4463A" w:rsidP="00B4463A">
      <w:pPr>
        <w:pStyle w:val="ListeParagraf"/>
        <w:tabs>
          <w:tab w:val="left" w:pos="-7938"/>
        </w:tabs>
        <w:spacing w:after="0" w:line="240" w:lineRule="auto"/>
        <w:ind w:left="284"/>
        <w:jc w:val="center"/>
        <w:rPr>
          <w:rFonts w:ascii="Arial" w:eastAsia="ヒラギノ明朝 Pro W3" w:hAnsi="Arial" w:cs="Arial"/>
          <w:b/>
          <w:color w:val="000000" w:themeColor="text1"/>
          <w:sz w:val="20"/>
          <w:szCs w:val="18"/>
        </w:rPr>
      </w:pPr>
      <w:r w:rsidRPr="00B4463A">
        <w:rPr>
          <w:rFonts w:ascii="Arial" w:eastAsia="ヒラギノ明朝 Pro W3" w:hAnsi="Arial" w:cs="Arial"/>
          <w:b/>
          <w:noProof/>
          <w:color w:val="000000" w:themeColor="text1"/>
          <w:sz w:val="20"/>
          <w:szCs w:val="18"/>
          <w:lang w:eastAsia="tr-TR"/>
        </w:rPr>
        <w:drawing>
          <wp:inline distT="0" distB="0" distL="0" distR="0">
            <wp:extent cx="1104900" cy="809625"/>
            <wp:effectExtent l="19050" t="0" r="0" b="0"/>
            <wp:docPr id="9" name="Resim 1" descr="http://www.proforma.com.tr/UrunResimleri/PFIL-0007/500x500/Proforma-Ikaz-Levhasi---Once-Is-Guvenligi-82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forma.com.tr/UrunResimleri/PFIL-0007/500x500/Proforma-Ikaz-Levhasi---Once-Is-Guvenligi-82561.jpg"/>
                    <pic:cNvPicPr>
                      <a:picLocks noChangeAspect="1" noChangeArrowheads="1"/>
                    </pic:cNvPicPr>
                  </pic:nvPicPr>
                  <pic:blipFill>
                    <a:blip r:embed="rId9" cstate="print"/>
                    <a:srcRect/>
                    <a:stretch>
                      <a:fillRect/>
                    </a:stretch>
                  </pic:blipFill>
                  <pic:spPr bwMode="auto">
                    <a:xfrm>
                      <a:off x="0" y="0"/>
                      <a:ext cx="1104900" cy="809625"/>
                    </a:xfrm>
                    <a:prstGeom prst="rect">
                      <a:avLst/>
                    </a:prstGeom>
                    <a:noFill/>
                    <a:ln w="9525">
                      <a:noFill/>
                      <a:miter lim="800000"/>
                      <a:headEnd/>
                      <a:tailEnd/>
                    </a:ln>
                  </pic:spPr>
                </pic:pic>
              </a:graphicData>
            </a:graphic>
          </wp:inline>
        </w:drawing>
      </w:r>
    </w:p>
    <w:p w:rsidR="003B3764" w:rsidRDefault="003B3764" w:rsidP="00BD643C">
      <w:pPr>
        <w:pStyle w:val="ListeParagraf"/>
        <w:tabs>
          <w:tab w:val="left" w:pos="-7938"/>
        </w:tabs>
        <w:spacing w:after="0" w:line="240" w:lineRule="auto"/>
        <w:ind w:left="284"/>
        <w:jc w:val="both"/>
        <w:rPr>
          <w:rFonts w:ascii="Arial" w:eastAsia="ヒラギノ明朝 Pro W3" w:hAnsi="Arial" w:cs="Arial"/>
          <w:b/>
          <w:color w:val="000000" w:themeColor="text1"/>
          <w:sz w:val="20"/>
          <w:szCs w:val="18"/>
        </w:rPr>
      </w:pPr>
    </w:p>
    <w:p w:rsidR="0071626E" w:rsidRPr="004072FF" w:rsidRDefault="009F2933" w:rsidP="009F2933">
      <w:pPr>
        <w:pStyle w:val="ListeParagraf"/>
        <w:tabs>
          <w:tab w:val="left" w:pos="-7938"/>
        </w:tabs>
        <w:spacing w:after="0" w:line="240" w:lineRule="auto"/>
        <w:ind w:left="284"/>
        <w:rPr>
          <w:rFonts w:ascii="Arial" w:eastAsia="ヒラギノ明朝 Pro W3" w:hAnsi="Arial" w:cs="Arial"/>
          <w:i/>
          <w:color w:val="FF0000"/>
          <w:sz w:val="24"/>
          <w:szCs w:val="18"/>
        </w:rPr>
      </w:pPr>
      <w:r w:rsidRPr="004072FF">
        <w:rPr>
          <w:rFonts w:ascii="Arial" w:eastAsia="ヒラギノ明朝 Pro W3" w:hAnsi="Arial" w:cs="Arial"/>
          <w:i/>
          <w:color w:val="FF0000"/>
          <w:sz w:val="24"/>
          <w:szCs w:val="18"/>
        </w:rPr>
        <w:t xml:space="preserve">Risk Değerlendirmesini </w:t>
      </w:r>
      <w:r w:rsidR="0056412B" w:rsidRPr="004072FF">
        <w:rPr>
          <w:rFonts w:ascii="Arial" w:eastAsia="ヒラギノ明朝 Pro W3" w:hAnsi="Arial" w:cs="Arial"/>
          <w:i/>
          <w:color w:val="FF0000"/>
          <w:sz w:val="24"/>
          <w:szCs w:val="18"/>
        </w:rPr>
        <w:t>Yapılan İşyeri;</w:t>
      </w:r>
    </w:p>
    <w:tbl>
      <w:tblPr>
        <w:tblStyle w:val="TabloKlavuzu"/>
        <w:tblW w:w="0" w:type="auto"/>
        <w:tblInd w:w="284" w:type="dxa"/>
        <w:tblBorders>
          <w:insideH w:val="none" w:sz="0" w:space="0" w:color="auto"/>
          <w:insideV w:val="none" w:sz="0" w:space="0" w:color="auto"/>
        </w:tblBorders>
        <w:tblLook w:val="04A0"/>
      </w:tblPr>
      <w:tblGrid>
        <w:gridCol w:w="1525"/>
        <w:gridCol w:w="284"/>
        <w:gridCol w:w="8363"/>
      </w:tblGrid>
      <w:tr w:rsidR="008B4F2E" w:rsidTr="003B3764">
        <w:trPr>
          <w:trHeight w:val="454"/>
        </w:trPr>
        <w:tc>
          <w:tcPr>
            <w:tcW w:w="1525" w:type="dxa"/>
          </w:tcPr>
          <w:p w:rsidR="008B4F2E" w:rsidRPr="00810ED9" w:rsidRDefault="008B4F2E" w:rsidP="00BD643C">
            <w:pPr>
              <w:pStyle w:val="ListeParagraf"/>
              <w:tabs>
                <w:tab w:val="left" w:pos="-7938"/>
              </w:tabs>
              <w:ind w:left="0"/>
              <w:jc w:val="both"/>
              <w:rPr>
                <w:rFonts w:ascii="Arial" w:eastAsia="ヒラギノ明朝 Pro W3" w:hAnsi="Arial" w:cs="Arial"/>
                <w:color w:val="000000" w:themeColor="text1"/>
                <w:sz w:val="20"/>
                <w:szCs w:val="18"/>
              </w:rPr>
            </w:pPr>
          </w:p>
        </w:tc>
        <w:tc>
          <w:tcPr>
            <w:tcW w:w="284" w:type="dxa"/>
          </w:tcPr>
          <w:p w:rsidR="008B4F2E" w:rsidRPr="00810ED9" w:rsidRDefault="008B4F2E" w:rsidP="00BD643C">
            <w:pPr>
              <w:pStyle w:val="ListeParagraf"/>
              <w:tabs>
                <w:tab w:val="left" w:pos="-7938"/>
              </w:tabs>
              <w:ind w:left="0"/>
              <w:jc w:val="both"/>
              <w:rPr>
                <w:rFonts w:ascii="Arial" w:eastAsia="ヒラギノ明朝 Pro W3" w:hAnsi="Arial" w:cs="Arial"/>
                <w:color w:val="000000" w:themeColor="text1"/>
                <w:sz w:val="20"/>
                <w:szCs w:val="18"/>
              </w:rPr>
            </w:pPr>
          </w:p>
        </w:tc>
        <w:tc>
          <w:tcPr>
            <w:tcW w:w="8363" w:type="dxa"/>
          </w:tcPr>
          <w:p w:rsidR="008B4F2E" w:rsidRPr="00810ED9" w:rsidRDefault="008B4F2E" w:rsidP="00810ED9">
            <w:pPr>
              <w:tabs>
                <w:tab w:val="left" w:pos="-7938"/>
              </w:tabs>
              <w:rPr>
                <w:rFonts w:ascii="Arial" w:eastAsia="ヒラギノ明朝 Pro W3" w:hAnsi="Arial" w:cs="Arial"/>
                <w:color w:val="000000" w:themeColor="text1"/>
                <w:sz w:val="20"/>
                <w:szCs w:val="18"/>
              </w:rPr>
            </w:pPr>
          </w:p>
        </w:tc>
      </w:tr>
      <w:tr w:rsidR="00810ED9" w:rsidTr="003B3764">
        <w:trPr>
          <w:trHeight w:val="454"/>
        </w:trPr>
        <w:tc>
          <w:tcPr>
            <w:tcW w:w="1525" w:type="dxa"/>
          </w:tcPr>
          <w:p w:rsidR="00810ED9" w:rsidRPr="008B4F2E" w:rsidRDefault="00F37001" w:rsidP="00BD643C">
            <w:pPr>
              <w:pStyle w:val="ListeParagraf"/>
              <w:tabs>
                <w:tab w:val="left" w:pos="-7938"/>
              </w:tabs>
              <w:ind w:left="0"/>
              <w:jc w:val="both"/>
              <w:rPr>
                <w:rFonts w:ascii="Arial" w:eastAsia="ヒラギノ明朝 Pro W3" w:hAnsi="Arial" w:cs="Arial"/>
                <w:i/>
                <w:color w:val="000000" w:themeColor="text1"/>
                <w:sz w:val="20"/>
                <w:szCs w:val="18"/>
              </w:rPr>
            </w:pPr>
            <w:r>
              <w:rPr>
                <w:rFonts w:ascii="Arial" w:eastAsia="ヒラギノ明朝 Pro W3" w:hAnsi="Arial" w:cs="Arial"/>
                <w:i/>
                <w:color w:val="000000" w:themeColor="text1"/>
                <w:sz w:val="20"/>
                <w:szCs w:val="18"/>
              </w:rPr>
              <w:t>Kurum</w:t>
            </w:r>
            <w:r w:rsidR="00810ED9" w:rsidRPr="008B4F2E">
              <w:rPr>
                <w:rFonts w:ascii="Arial" w:eastAsia="ヒラギノ明朝 Pro W3" w:hAnsi="Arial" w:cs="Arial"/>
                <w:i/>
                <w:color w:val="000000" w:themeColor="text1"/>
                <w:sz w:val="20"/>
                <w:szCs w:val="18"/>
              </w:rPr>
              <w:t xml:space="preserve"> Adı</w:t>
            </w:r>
          </w:p>
        </w:tc>
        <w:tc>
          <w:tcPr>
            <w:tcW w:w="284" w:type="dxa"/>
          </w:tcPr>
          <w:p w:rsidR="00810ED9" w:rsidRPr="008B4F2E" w:rsidRDefault="00810ED9" w:rsidP="00BD643C">
            <w:pPr>
              <w:pStyle w:val="ListeParagraf"/>
              <w:tabs>
                <w:tab w:val="left" w:pos="-7938"/>
              </w:tabs>
              <w:ind w:left="0"/>
              <w:jc w:val="both"/>
              <w:rPr>
                <w:rFonts w:ascii="Arial" w:eastAsia="ヒラギノ明朝 Pro W3" w:hAnsi="Arial" w:cs="Arial"/>
                <w:i/>
                <w:color w:val="000000" w:themeColor="text1"/>
                <w:sz w:val="20"/>
                <w:szCs w:val="18"/>
              </w:rPr>
            </w:pPr>
            <w:r w:rsidRPr="008B4F2E">
              <w:rPr>
                <w:rFonts w:ascii="Arial" w:eastAsia="ヒラギノ明朝 Pro W3" w:hAnsi="Arial" w:cs="Arial"/>
                <w:i/>
                <w:color w:val="000000" w:themeColor="text1"/>
                <w:sz w:val="20"/>
                <w:szCs w:val="18"/>
              </w:rPr>
              <w:t>:</w:t>
            </w:r>
          </w:p>
        </w:tc>
        <w:tc>
          <w:tcPr>
            <w:tcW w:w="8363" w:type="dxa"/>
          </w:tcPr>
          <w:p w:rsidR="00A944DE" w:rsidRPr="00F37001" w:rsidRDefault="00F37001" w:rsidP="00F37001">
            <w:pPr>
              <w:tabs>
                <w:tab w:val="left" w:pos="-7938"/>
              </w:tabs>
              <w:rPr>
                <w:rFonts w:ascii="Arial" w:eastAsia="ヒラギノ明朝 Pro W3" w:hAnsi="Arial" w:cs="Arial"/>
                <w:color w:val="000000" w:themeColor="text1"/>
                <w:sz w:val="20"/>
                <w:szCs w:val="18"/>
              </w:rPr>
            </w:pPr>
            <w:r w:rsidRPr="00F37001">
              <w:rPr>
                <w:rFonts w:ascii="Arial" w:eastAsia="ヒラギノ明朝 Pro W3" w:hAnsi="Arial" w:cs="Arial"/>
                <w:color w:val="000000" w:themeColor="text1"/>
                <w:sz w:val="20"/>
                <w:szCs w:val="18"/>
              </w:rPr>
              <w:t xml:space="preserve">Ceylanpınar </w:t>
            </w:r>
            <w:r w:rsidR="00826325">
              <w:rPr>
                <w:rFonts w:ascii="Arial" w:eastAsia="ヒラギノ明朝 Pro W3" w:hAnsi="Arial" w:cs="Arial"/>
                <w:color w:val="000000" w:themeColor="text1"/>
                <w:sz w:val="20"/>
                <w:szCs w:val="18"/>
              </w:rPr>
              <w:t xml:space="preserve">İlçe </w:t>
            </w:r>
            <w:r w:rsidRPr="00F37001">
              <w:rPr>
                <w:rFonts w:ascii="Arial" w:eastAsia="ヒラギノ明朝 Pro W3" w:hAnsi="Arial" w:cs="Arial"/>
                <w:color w:val="000000" w:themeColor="text1"/>
                <w:sz w:val="20"/>
                <w:szCs w:val="18"/>
              </w:rPr>
              <w:t>Milli Eğitim Müdürlüğü</w:t>
            </w:r>
          </w:p>
          <w:p w:rsidR="00810ED9" w:rsidRPr="00F37001" w:rsidRDefault="00A944DE" w:rsidP="00F37001">
            <w:pPr>
              <w:tabs>
                <w:tab w:val="left" w:pos="-7938"/>
              </w:tabs>
              <w:rPr>
                <w:rFonts w:ascii="Arial" w:eastAsia="ヒラギノ明朝 Pro W3" w:hAnsi="Arial" w:cs="Arial"/>
                <w:i/>
                <w:color w:val="000000" w:themeColor="text1"/>
                <w:sz w:val="20"/>
                <w:szCs w:val="18"/>
              </w:rPr>
            </w:pPr>
            <w:r w:rsidRPr="00F37001">
              <w:rPr>
                <w:rFonts w:ascii="Arial" w:eastAsia="ヒラギノ明朝 Pro W3" w:hAnsi="Arial" w:cs="Arial"/>
                <w:i/>
                <w:color w:val="000000" w:themeColor="text1"/>
                <w:sz w:val="20"/>
                <w:szCs w:val="18"/>
              </w:rPr>
              <w:t>(</w:t>
            </w:r>
            <w:r w:rsidR="00826325" w:rsidRPr="00040383">
              <w:rPr>
                <w:rFonts w:ascii="Arial" w:eastAsia="ヒラギノ明朝 Pro W3" w:hAnsi="Arial" w:cs="Arial"/>
                <w:i/>
                <w:color w:val="000000" w:themeColor="text1"/>
                <w:szCs w:val="18"/>
              </w:rPr>
              <w:t xml:space="preserve">SGK Sicil No: 1 8531 </w:t>
            </w:r>
            <w:proofErr w:type="gramStart"/>
            <w:r w:rsidR="00826325" w:rsidRPr="00040383">
              <w:rPr>
                <w:rFonts w:ascii="Arial" w:eastAsia="ヒラギノ明朝 Pro W3" w:hAnsi="Arial" w:cs="Arial"/>
                <w:i/>
                <w:color w:val="000000" w:themeColor="text1"/>
                <w:szCs w:val="18"/>
              </w:rPr>
              <w:t>1110092456310920</w:t>
            </w:r>
            <w:proofErr w:type="gramEnd"/>
            <w:r w:rsidR="00040383">
              <w:rPr>
                <w:rFonts w:ascii="Arial" w:eastAsia="ヒラギノ明朝 Pro W3" w:hAnsi="Arial" w:cs="Arial"/>
                <w:i/>
                <w:color w:val="000000" w:themeColor="text1"/>
                <w:szCs w:val="18"/>
              </w:rPr>
              <w:t xml:space="preserve"> )</w:t>
            </w:r>
          </w:p>
          <w:p w:rsidR="005550E5" w:rsidRPr="00F37001" w:rsidRDefault="005550E5" w:rsidP="00F37001">
            <w:pPr>
              <w:tabs>
                <w:tab w:val="left" w:pos="-7938"/>
              </w:tabs>
              <w:rPr>
                <w:rFonts w:ascii="Arial" w:eastAsia="ヒラギノ明朝 Pro W3" w:hAnsi="Arial" w:cs="Arial"/>
                <w:color w:val="000000" w:themeColor="text1"/>
                <w:sz w:val="20"/>
                <w:szCs w:val="18"/>
              </w:rPr>
            </w:pPr>
          </w:p>
        </w:tc>
      </w:tr>
      <w:tr w:rsidR="00810ED9" w:rsidTr="003B3764">
        <w:trPr>
          <w:trHeight w:val="454"/>
        </w:trPr>
        <w:tc>
          <w:tcPr>
            <w:tcW w:w="1525" w:type="dxa"/>
          </w:tcPr>
          <w:p w:rsidR="00810ED9" w:rsidRPr="008B4F2E" w:rsidRDefault="00810ED9" w:rsidP="008B4F2E">
            <w:pPr>
              <w:pStyle w:val="ListeParagraf"/>
              <w:tabs>
                <w:tab w:val="left" w:pos="-7938"/>
                <w:tab w:val="left" w:pos="1290"/>
              </w:tabs>
              <w:ind w:left="0"/>
              <w:jc w:val="both"/>
              <w:rPr>
                <w:rFonts w:ascii="Arial" w:eastAsia="ヒラギノ明朝 Pro W3" w:hAnsi="Arial" w:cs="Arial"/>
                <w:i/>
                <w:color w:val="000000" w:themeColor="text1"/>
                <w:sz w:val="20"/>
                <w:szCs w:val="18"/>
              </w:rPr>
            </w:pPr>
            <w:r w:rsidRPr="008B4F2E">
              <w:rPr>
                <w:rFonts w:ascii="Arial" w:eastAsia="ヒラギノ明朝 Pro W3" w:hAnsi="Arial" w:cs="Arial"/>
                <w:i/>
                <w:color w:val="000000" w:themeColor="text1"/>
                <w:sz w:val="20"/>
                <w:szCs w:val="18"/>
              </w:rPr>
              <w:t xml:space="preserve">Adres      </w:t>
            </w:r>
            <w:r w:rsidR="008B4F2E" w:rsidRPr="008B4F2E">
              <w:rPr>
                <w:rFonts w:ascii="Arial" w:eastAsia="ヒラギノ明朝 Pro W3" w:hAnsi="Arial" w:cs="Arial"/>
                <w:i/>
                <w:color w:val="000000" w:themeColor="text1"/>
                <w:sz w:val="20"/>
                <w:szCs w:val="18"/>
              </w:rPr>
              <w:tab/>
            </w:r>
          </w:p>
        </w:tc>
        <w:tc>
          <w:tcPr>
            <w:tcW w:w="284" w:type="dxa"/>
          </w:tcPr>
          <w:p w:rsidR="00810ED9" w:rsidRPr="008B4F2E" w:rsidRDefault="00810ED9" w:rsidP="00BD643C">
            <w:pPr>
              <w:pStyle w:val="ListeParagraf"/>
              <w:tabs>
                <w:tab w:val="left" w:pos="-7938"/>
              </w:tabs>
              <w:ind w:left="0"/>
              <w:jc w:val="both"/>
              <w:rPr>
                <w:rFonts w:ascii="Arial" w:eastAsia="ヒラギノ明朝 Pro W3" w:hAnsi="Arial" w:cs="Arial"/>
                <w:i/>
                <w:color w:val="000000" w:themeColor="text1"/>
                <w:sz w:val="20"/>
                <w:szCs w:val="18"/>
              </w:rPr>
            </w:pPr>
            <w:r w:rsidRPr="008B4F2E">
              <w:rPr>
                <w:rFonts w:ascii="Arial" w:eastAsia="ヒラギノ明朝 Pro W3" w:hAnsi="Arial" w:cs="Arial"/>
                <w:i/>
                <w:color w:val="000000" w:themeColor="text1"/>
                <w:sz w:val="20"/>
                <w:szCs w:val="18"/>
              </w:rPr>
              <w:t>:</w:t>
            </w:r>
          </w:p>
        </w:tc>
        <w:tc>
          <w:tcPr>
            <w:tcW w:w="8363" w:type="dxa"/>
          </w:tcPr>
          <w:p w:rsidR="00F37001" w:rsidRPr="00F37001" w:rsidRDefault="00F37001" w:rsidP="00F37001">
            <w:pPr>
              <w:tabs>
                <w:tab w:val="left" w:pos="-7938"/>
              </w:tabs>
              <w:rPr>
                <w:rFonts w:ascii="Arial" w:eastAsia="ヒラギノ明朝 Pro W3" w:hAnsi="Arial" w:cs="Arial"/>
                <w:color w:val="000000" w:themeColor="text1"/>
                <w:sz w:val="20"/>
                <w:szCs w:val="18"/>
              </w:rPr>
            </w:pPr>
            <w:proofErr w:type="spellStart"/>
            <w:r>
              <w:rPr>
                <w:rFonts w:ascii="Arial" w:eastAsia="ヒラギノ明朝 Pro W3" w:hAnsi="Arial" w:cs="Arial"/>
                <w:color w:val="000000" w:themeColor="text1"/>
                <w:sz w:val="20"/>
                <w:szCs w:val="18"/>
              </w:rPr>
              <w:t>Ulucami</w:t>
            </w:r>
            <w:proofErr w:type="spellEnd"/>
            <w:r>
              <w:rPr>
                <w:rFonts w:ascii="Arial" w:eastAsia="ヒラギノ明朝 Pro W3" w:hAnsi="Arial" w:cs="Arial"/>
                <w:color w:val="000000" w:themeColor="text1"/>
                <w:sz w:val="20"/>
                <w:szCs w:val="18"/>
              </w:rPr>
              <w:t xml:space="preserve"> Mah.1002.</w:t>
            </w:r>
            <w:proofErr w:type="spellStart"/>
            <w:r>
              <w:rPr>
                <w:rFonts w:ascii="Arial" w:eastAsia="ヒラギノ明朝 Pro W3" w:hAnsi="Arial" w:cs="Arial"/>
                <w:color w:val="000000" w:themeColor="text1"/>
                <w:sz w:val="20"/>
                <w:szCs w:val="18"/>
              </w:rPr>
              <w:t>cd</w:t>
            </w:r>
            <w:proofErr w:type="spellEnd"/>
            <w:r>
              <w:rPr>
                <w:rFonts w:ascii="Arial" w:eastAsia="ヒラギノ明朝 Pro W3" w:hAnsi="Arial" w:cs="Arial"/>
                <w:color w:val="000000" w:themeColor="text1"/>
                <w:sz w:val="20"/>
                <w:szCs w:val="18"/>
              </w:rPr>
              <w:t xml:space="preserve"> </w:t>
            </w:r>
            <w:proofErr w:type="gramStart"/>
            <w:r>
              <w:rPr>
                <w:rFonts w:ascii="Arial" w:eastAsia="ヒラギノ明朝 Pro W3" w:hAnsi="Arial" w:cs="Arial"/>
                <w:color w:val="000000" w:themeColor="text1"/>
                <w:sz w:val="20"/>
                <w:szCs w:val="18"/>
              </w:rPr>
              <w:t>No :58</w:t>
            </w:r>
            <w:proofErr w:type="gramEnd"/>
            <w:r>
              <w:rPr>
                <w:rFonts w:ascii="Arial" w:eastAsia="ヒラギノ明朝 Pro W3" w:hAnsi="Arial" w:cs="Arial"/>
                <w:color w:val="000000" w:themeColor="text1"/>
                <w:sz w:val="20"/>
                <w:szCs w:val="18"/>
              </w:rPr>
              <w:t xml:space="preserve"> </w:t>
            </w:r>
            <w:proofErr w:type="spellStart"/>
            <w:r>
              <w:rPr>
                <w:rFonts w:ascii="Arial" w:eastAsia="ヒラギノ明朝 Pro W3" w:hAnsi="Arial" w:cs="Arial"/>
                <w:color w:val="000000" w:themeColor="text1"/>
                <w:sz w:val="20"/>
                <w:szCs w:val="18"/>
              </w:rPr>
              <w:t>Pk</w:t>
            </w:r>
            <w:proofErr w:type="spellEnd"/>
            <w:r>
              <w:rPr>
                <w:rFonts w:ascii="Arial" w:eastAsia="ヒラギノ明朝 Pro W3" w:hAnsi="Arial" w:cs="Arial"/>
                <w:color w:val="000000" w:themeColor="text1"/>
                <w:sz w:val="20"/>
                <w:szCs w:val="18"/>
              </w:rPr>
              <w:t>.63570 Ceylanpınar / ŞANLIURFA</w:t>
            </w:r>
          </w:p>
          <w:p w:rsidR="00810ED9" w:rsidRPr="00F37001" w:rsidRDefault="00810ED9" w:rsidP="00F37001">
            <w:pPr>
              <w:rPr>
                <w:rFonts w:eastAsia="ヒラギノ明朝 Pro W3"/>
                <w:b/>
                <w:color w:val="000000" w:themeColor="text1"/>
                <w:szCs w:val="18"/>
              </w:rPr>
            </w:pPr>
          </w:p>
        </w:tc>
      </w:tr>
      <w:tr w:rsidR="00810ED9" w:rsidTr="003B3764">
        <w:trPr>
          <w:trHeight w:val="454"/>
        </w:trPr>
        <w:tc>
          <w:tcPr>
            <w:tcW w:w="1525" w:type="dxa"/>
          </w:tcPr>
          <w:p w:rsidR="00810ED9" w:rsidRPr="008B4F2E" w:rsidRDefault="00810ED9" w:rsidP="00BD643C">
            <w:pPr>
              <w:pStyle w:val="ListeParagraf"/>
              <w:tabs>
                <w:tab w:val="left" w:pos="-7938"/>
              </w:tabs>
              <w:ind w:left="0"/>
              <w:jc w:val="both"/>
              <w:rPr>
                <w:rFonts w:ascii="Arial" w:eastAsia="ヒラギノ明朝 Pro W3" w:hAnsi="Arial" w:cs="Arial"/>
                <w:i/>
                <w:color w:val="000000" w:themeColor="text1"/>
                <w:sz w:val="20"/>
                <w:szCs w:val="18"/>
              </w:rPr>
            </w:pPr>
            <w:r w:rsidRPr="008B4F2E">
              <w:rPr>
                <w:rFonts w:ascii="Arial" w:eastAsia="ヒラギノ明朝 Pro W3" w:hAnsi="Arial" w:cs="Arial"/>
                <w:i/>
                <w:color w:val="000000" w:themeColor="text1"/>
                <w:sz w:val="20"/>
                <w:szCs w:val="18"/>
              </w:rPr>
              <w:t>Tel/Faks</w:t>
            </w:r>
          </w:p>
        </w:tc>
        <w:tc>
          <w:tcPr>
            <w:tcW w:w="284" w:type="dxa"/>
          </w:tcPr>
          <w:p w:rsidR="00810ED9" w:rsidRPr="008B4F2E" w:rsidRDefault="00810ED9" w:rsidP="00BD643C">
            <w:pPr>
              <w:pStyle w:val="ListeParagraf"/>
              <w:tabs>
                <w:tab w:val="left" w:pos="-7938"/>
              </w:tabs>
              <w:ind w:left="0"/>
              <w:jc w:val="both"/>
              <w:rPr>
                <w:rFonts w:ascii="Arial" w:eastAsia="ヒラギノ明朝 Pro W3" w:hAnsi="Arial" w:cs="Arial"/>
                <w:i/>
                <w:color w:val="000000" w:themeColor="text1"/>
                <w:sz w:val="20"/>
                <w:szCs w:val="18"/>
              </w:rPr>
            </w:pPr>
            <w:r w:rsidRPr="008B4F2E">
              <w:rPr>
                <w:rFonts w:ascii="Arial" w:eastAsia="ヒラギノ明朝 Pro W3" w:hAnsi="Arial" w:cs="Arial"/>
                <w:i/>
                <w:color w:val="000000" w:themeColor="text1"/>
                <w:sz w:val="20"/>
                <w:szCs w:val="18"/>
              </w:rPr>
              <w:t>:</w:t>
            </w:r>
          </w:p>
        </w:tc>
        <w:tc>
          <w:tcPr>
            <w:tcW w:w="8363" w:type="dxa"/>
          </w:tcPr>
          <w:p w:rsidR="00810ED9" w:rsidRPr="00F37001" w:rsidRDefault="00F37001" w:rsidP="00F37001">
            <w:pPr>
              <w:pStyle w:val="ListeParagraf"/>
              <w:tabs>
                <w:tab w:val="left" w:pos="-7938"/>
              </w:tabs>
              <w:ind w:left="0"/>
              <w:rPr>
                <w:rFonts w:ascii="Arial" w:eastAsia="ヒラギノ明朝 Pro W3" w:hAnsi="Arial" w:cs="Arial"/>
                <w:color w:val="000000" w:themeColor="text1"/>
                <w:sz w:val="20"/>
                <w:szCs w:val="18"/>
              </w:rPr>
            </w:pPr>
            <w:proofErr w:type="gramStart"/>
            <w:r>
              <w:rPr>
                <w:rFonts w:ascii="Arial" w:hAnsi="Arial" w:cs="Arial"/>
                <w:color w:val="191919"/>
                <w:sz w:val="20"/>
                <w:szCs w:val="20"/>
                <w:shd w:val="clear" w:color="auto" w:fill="FCFCFC"/>
              </w:rPr>
              <w:t>Tel : 0</w:t>
            </w:r>
            <w:r w:rsidRPr="00F37001">
              <w:rPr>
                <w:rFonts w:ascii="Arial" w:hAnsi="Arial" w:cs="Arial"/>
                <w:color w:val="191919"/>
                <w:sz w:val="20"/>
                <w:szCs w:val="20"/>
                <w:shd w:val="clear" w:color="auto" w:fill="FCFCFC"/>
              </w:rPr>
              <w:t>414</w:t>
            </w:r>
            <w:proofErr w:type="gramEnd"/>
            <w:r w:rsidRPr="00F37001">
              <w:rPr>
                <w:rFonts w:ascii="Arial" w:hAnsi="Arial" w:cs="Arial"/>
                <w:color w:val="191919"/>
                <w:sz w:val="20"/>
                <w:szCs w:val="20"/>
                <w:shd w:val="clear" w:color="auto" w:fill="FCFCFC"/>
              </w:rPr>
              <w:t xml:space="preserve"> 471 4369 Faks : 04144714347</w:t>
            </w:r>
          </w:p>
        </w:tc>
      </w:tr>
      <w:tr w:rsidR="003B3764" w:rsidRPr="00810ED9" w:rsidTr="003B3764">
        <w:trPr>
          <w:trHeight w:val="454"/>
        </w:trPr>
        <w:tc>
          <w:tcPr>
            <w:tcW w:w="1525" w:type="dxa"/>
          </w:tcPr>
          <w:p w:rsidR="003B3764" w:rsidRPr="008B4F2E" w:rsidRDefault="003B3764" w:rsidP="00BD643C">
            <w:pPr>
              <w:pStyle w:val="ListeParagraf"/>
              <w:tabs>
                <w:tab w:val="left" w:pos="-7938"/>
              </w:tabs>
              <w:ind w:left="0"/>
              <w:jc w:val="both"/>
              <w:rPr>
                <w:rFonts w:ascii="Arial" w:eastAsia="ヒラギノ明朝 Pro W3" w:hAnsi="Arial" w:cs="Arial"/>
                <w:i/>
                <w:color w:val="000000" w:themeColor="text1"/>
                <w:sz w:val="20"/>
                <w:szCs w:val="18"/>
              </w:rPr>
            </w:pPr>
            <w:r>
              <w:rPr>
                <w:rFonts w:ascii="Arial" w:eastAsia="ヒラギノ明朝 Pro W3" w:hAnsi="Arial" w:cs="Arial"/>
                <w:color w:val="000000" w:themeColor="text1"/>
                <w:sz w:val="20"/>
                <w:szCs w:val="18"/>
              </w:rPr>
              <w:t>Tehlike Sınıfı</w:t>
            </w:r>
          </w:p>
        </w:tc>
        <w:tc>
          <w:tcPr>
            <w:tcW w:w="284" w:type="dxa"/>
          </w:tcPr>
          <w:p w:rsidR="003B3764" w:rsidRPr="008B4F2E" w:rsidRDefault="003B3764" w:rsidP="00BD643C">
            <w:pPr>
              <w:pStyle w:val="ListeParagraf"/>
              <w:tabs>
                <w:tab w:val="left" w:pos="-7938"/>
              </w:tabs>
              <w:ind w:left="0"/>
              <w:jc w:val="both"/>
              <w:rPr>
                <w:rFonts w:ascii="Arial" w:eastAsia="ヒラギノ明朝 Pro W3" w:hAnsi="Arial" w:cs="Arial"/>
                <w:i/>
                <w:color w:val="000000" w:themeColor="text1"/>
                <w:sz w:val="20"/>
                <w:szCs w:val="18"/>
              </w:rPr>
            </w:pPr>
            <w:r>
              <w:rPr>
                <w:rFonts w:ascii="Arial" w:eastAsia="ヒラギノ明朝 Pro W3" w:hAnsi="Arial" w:cs="Arial"/>
                <w:color w:val="000000" w:themeColor="text1"/>
                <w:sz w:val="20"/>
                <w:szCs w:val="18"/>
              </w:rPr>
              <w:t>:</w:t>
            </w:r>
          </w:p>
        </w:tc>
        <w:tc>
          <w:tcPr>
            <w:tcW w:w="8363" w:type="dxa"/>
          </w:tcPr>
          <w:p w:rsidR="003B3764" w:rsidRPr="00810ED9" w:rsidRDefault="003306E6" w:rsidP="00BD643C">
            <w:pPr>
              <w:pStyle w:val="ListeParagraf"/>
              <w:tabs>
                <w:tab w:val="left" w:pos="-7938"/>
              </w:tabs>
              <w:ind w:left="0"/>
              <w:jc w:val="both"/>
              <w:rPr>
                <w:rFonts w:ascii="Arial" w:eastAsia="ヒラギノ明朝 Pro W3" w:hAnsi="Arial" w:cs="Arial"/>
                <w:color w:val="000000" w:themeColor="text1"/>
                <w:sz w:val="20"/>
                <w:szCs w:val="18"/>
              </w:rPr>
            </w:pPr>
            <w:r>
              <w:rPr>
                <w:rFonts w:ascii="Arial" w:eastAsia="ヒラギノ明朝 Pro W3" w:hAnsi="Arial" w:cs="Arial"/>
                <w:color w:val="000000" w:themeColor="text1"/>
                <w:sz w:val="20"/>
                <w:szCs w:val="18"/>
              </w:rPr>
              <w:t>Az Tehlikeli</w:t>
            </w:r>
          </w:p>
        </w:tc>
      </w:tr>
    </w:tbl>
    <w:p w:rsidR="005E3C78" w:rsidRDefault="005E3C78" w:rsidP="00013D3D">
      <w:pPr>
        <w:pStyle w:val="ListeParagraf"/>
        <w:tabs>
          <w:tab w:val="left" w:pos="-7938"/>
        </w:tabs>
        <w:spacing w:after="0" w:line="240" w:lineRule="auto"/>
        <w:ind w:left="284"/>
        <w:rPr>
          <w:rFonts w:ascii="Arial" w:eastAsia="ヒラギノ明朝 Pro W3" w:hAnsi="Arial" w:cs="Arial"/>
          <w:b/>
          <w:color w:val="000000" w:themeColor="text1"/>
          <w:sz w:val="20"/>
          <w:szCs w:val="18"/>
        </w:rPr>
      </w:pPr>
      <w:bookmarkStart w:id="0" w:name="_GoBack"/>
      <w:bookmarkEnd w:id="0"/>
    </w:p>
    <w:p w:rsidR="002B359D" w:rsidRDefault="002B359D" w:rsidP="00013D3D">
      <w:pPr>
        <w:pStyle w:val="ListeParagraf"/>
        <w:tabs>
          <w:tab w:val="left" w:pos="-7938"/>
        </w:tabs>
        <w:spacing w:after="0" w:line="240" w:lineRule="auto"/>
        <w:ind w:left="284"/>
        <w:rPr>
          <w:rFonts w:ascii="Arial" w:eastAsia="ヒラギノ明朝 Pro W3" w:hAnsi="Arial" w:cs="Arial"/>
          <w:b/>
          <w:color w:val="000000" w:themeColor="text1"/>
          <w:sz w:val="20"/>
          <w:szCs w:val="18"/>
        </w:rPr>
      </w:pPr>
    </w:p>
    <w:p w:rsidR="008D6B4F" w:rsidRPr="004072FF" w:rsidRDefault="0056412B" w:rsidP="009F2933">
      <w:pPr>
        <w:pStyle w:val="ListeParagraf"/>
        <w:tabs>
          <w:tab w:val="left" w:pos="-7938"/>
        </w:tabs>
        <w:spacing w:after="0" w:line="240" w:lineRule="auto"/>
        <w:ind w:left="284"/>
        <w:rPr>
          <w:rFonts w:ascii="Arial" w:eastAsia="ヒラギノ明朝 Pro W3" w:hAnsi="Arial" w:cs="Arial"/>
          <w:i/>
          <w:color w:val="FF0000"/>
          <w:sz w:val="24"/>
          <w:szCs w:val="18"/>
        </w:rPr>
      </w:pPr>
      <w:r w:rsidRPr="004072FF">
        <w:rPr>
          <w:rFonts w:ascii="Arial" w:eastAsia="ヒラギノ明朝 Pro W3" w:hAnsi="Arial" w:cs="Arial"/>
          <w:i/>
          <w:color w:val="FF0000"/>
          <w:sz w:val="24"/>
          <w:szCs w:val="18"/>
        </w:rPr>
        <w:t xml:space="preserve">Risk </w:t>
      </w:r>
      <w:proofErr w:type="spellStart"/>
      <w:r w:rsidRPr="004072FF">
        <w:rPr>
          <w:rFonts w:ascii="Arial" w:eastAsia="ヒラギノ明朝 Pro W3" w:hAnsi="Arial" w:cs="Arial"/>
          <w:i/>
          <w:color w:val="FF0000"/>
          <w:sz w:val="24"/>
          <w:szCs w:val="18"/>
        </w:rPr>
        <w:t>Değerlendirmesi</w:t>
      </w:r>
      <w:r w:rsidR="009F2933" w:rsidRPr="004072FF">
        <w:rPr>
          <w:rFonts w:ascii="Arial" w:eastAsia="ヒラギノ明朝 Pro W3" w:hAnsi="Arial" w:cs="Arial"/>
          <w:i/>
          <w:color w:val="FF0000"/>
          <w:sz w:val="24"/>
          <w:szCs w:val="18"/>
        </w:rPr>
        <w:t>Ekibi</w:t>
      </w:r>
      <w:proofErr w:type="spellEnd"/>
      <w:r w:rsidRPr="004072FF">
        <w:rPr>
          <w:rFonts w:ascii="Arial" w:eastAsia="ヒラギノ明朝 Pro W3" w:hAnsi="Arial" w:cs="Arial"/>
          <w:i/>
          <w:color w:val="FF0000"/>
          <w:sz w:val="24"/>
          <w:szCs w:val="18"/>
        </w:rPr>
        <w:t>;</w:t>
      </w:r>
    </w:p>
    <w:tbl>
      <w:tblPr>
        <w:tblStyle w:val="TabloKlavuzu"/>
        <w:tblW w:w="10172" w:type="dxa"/>
        <w:tblInd w:w="284" w:type="dxa"/>
        <w:tblLook w:val="04A0"/>
      </w:tblPr>
      <w:tblGrid>
        <w:gridCol w:w="406"/>
        <w:gridCol w:w="2161"/>
        <w:gridCol w:w="7605"/>
      </w:tblGrid>
      <w:tr w:rsidR="00C4297E" w:rsidRPr="008D2A36" w:rsidTr="007E4C5C">
        <w:trPr>
          <w:trHeight w:val="340"/>
        </w:trPr>
        <w:tc>
          <w:tcPr>
            <w:tcW w:w="406" w:type="dxa"/>
            <w:vAlign w:val="center"/>
          </w:tcPr>
          <w:p w:rsidR="00C4297E" w:rsidRPr="00826325" w:rsidRDefault="00C4297E" w:rsidP="007E4C5C">
            <w:pPr>
              <w:pStyle w:val="ListeParagraf"/>
              <w:tabs>
                <w:tab w:val="left" w:pos="-7938"/>
              </w:tabs>
              <w:ind w:left="0"/>
              <w:rPr>
                <w:rFonts w:ascii="Arial" w:eastAsia="ヒラギノ明朝 Pro W3" w:hAnsi="Arial" w:cs="Arial"/>
                <w:b/>
                <w:i/>
                <w:color w:val="000000" w:themeColor="text1"/>
                <w:sz w:val="20"/>
                <w:szCs w:val="18"/>
                <w:u w:val="single"/>
              </w:rPr>
            </w:pPr>
            <w:r w:rsidRPr="00826325">
              <w:rPr>
                <w:rFonts w:ascii="Arial" w:eastAsia="ヒラギノ明朝 Pro W3" w:hAnsi="Arial" w:cs="Arial"/>
                <w:b/>
                <w:i/>
                <w:color w:val="000000" w:themeColor="text1"/>
                <w:sz w:val="20"/>
                <w:szCs w:val="18"/>
                <w:u w:val="single"/>
              </w:rPr>
              <w:t>S.</w:t>
            </w:r>
          </w:p>
        </w:tc>
        <w:tc>
          <w:tcPr>
            <w:tcW w:w="2161" w:type="dxa"/>
            <w:vAlign w:val="center"/>
          </w:tcPr>
          <w:p w:rsidR="00C4297E" w:rsidRPr="00826325" w:rsidRDefault="00C4297E" w:rsidP="007E4C5C">
            <w:pPr>
              <w:pStyle w:val="ListeParagraf"/>
              <w:tabs>
                <w:tab w:val="left" w:pos="-7938"/>
              </w:tabs>
              <w:ind w:left="0"/>
              <w:rPr>
                <w:rFonts w:ascii="Arial" w:eastAsia="ヒラギノ明朝 Pro W3" w:hAnsi="Arial" w:cs="Arial"/>
                <w:b/>
                <w:i/>
                <w:color w:val="000000" w:themeColor="text1"/>
                <w:sz w:val="20"/>
                <w:szCs w:val="18"/>
                <w:u w:val="single"/>
              </w:rPr>
            </w:pPr>
            <w:r w:rsidRPr="00826325">
              <w:rPr>
                <w:rFonts w:ascii="Arial" w:eastAsia="ヒラギノ明朝 Pro W3" w:hAnsi="Arial" w:cs="Arial"/>
                <w:b/>
                <w:i/>
                <w:color w:val="000000" w:themeColor="text1"/>
                <w:sz w:val="20"/>
                <w:szCs w:val="18"/>
                <w:u w:val="single"/>
              </w:rPr>
              <w:t>Adı ve Soyadı</w:t>
            </w:r>
          </w:p>
        </w:tc>
        <w:tc>
          <w:tcPr>
            <w:tcW w:w="7605" w:type="dxa"/>
            <w:vAlign w:val="center"/>
          </w:tcPr>
          <w:p w:rsidR="00C4297E" w:rsidRPr="00826325" w:rsidRDefault="005066D6" w:rsidP="007E4C5C">
            <w:pPr>
              <w:pStyle w:val="ListeParagraf"/>
              <w:tabs>
                <w:tab w:val="left" w:pos="-7938"/>
              </w:tabs>
              <w:ind w:left="0"/>
              <w:rPr>
                <w:rFonts w:ascii="Arial" w:eastAsia="ヒラギノ明朝 Pro W3" w:hAnsi="Arial" w:cs="Arial"/>
                <w:b/>
                <w:i/>
                <w:color w:val="000000" w:themeColor="text1"/>
                <w:sz w:val="20"/>
                <w:szCs w:val="18"/>
                <w:u w:val="single"/>
              </w:rPr>
            </w:pPr>
            <w:r w:rsidRPr="00826325">
              <w:rPr>
                <w:rFonts w:ascii="Arial" w:eastAsia="ヒラギノ明朝 Pro W3" w:hAnsi="Arial" w:cs="Arial"/>
                <w:b/>
                <w:i/>
                <w:color w:val="000000" w:themeColor="text1"/>
                <w:sz w:val="20"/>
                <w:szCs w:val="18"/>
                <w:u w:val="single"/>
              </w:rPr>
              <w:t>Unvanı</w:t>
            </w:r>
          </w:p>
        </w:tc>
      </w:tr>
      <w:tr w:rsidR="00C4297E" w:rsidRPr="008D2A36" w:rsidTr="007E4C5C">
        <w:trPr>
          <w:trHeight w:val="340"/>
        </w:trPr>
        <w:tc>
          <w:tcPr>
            <w:tcW w:w="406" w:type="dxa"/>
            <w:vAlign w:val="center"/>
          </w:tcPr>
          <w:p w:rsidR="00C4297E" w:rsidRPr="008D2A36" w:rsidRDefault="00C4297E" w:rsidP="007E4C5C">
            <w:pPr>
              <w:pStyle w:val="ListeParagraf"/>
              <w:tabs>
                <w:tab w:val="left" w:pos="-7938"/>
              </w:tabs>
              <w:ind w:left="0"/>
              <w:rPr>
                <w:rFonts w:ascii="Arial" w:eastAsia="ヒラギノ明朝 Pro W3" w:hAnsi="Arial" w:cs="Arial"/>
                <w:color w:val="000000" w:themeColor="text1"/>
                <w:sz w:val="20"/>
                <w:szCs w:val="18"/>
              </w:rPr>
            </w:pPr>
            <w:r w:rsidRPr="008D2A36">
              <w:rPr>
                <w:rFonts w:ascii="Arial" w:eastAsia="ヒラギノ明朝 Pro W3" w:hAnsi="Arial" w:cs="Arial"/>
                <w:color w:val="000000" w:themeColor="text1"/>
                <w:sz w:val="20"/>
                <w:szCs w:val="18"/>
              </w:rPr>
              <w:t>1</w:t>
            </w:r>
          </w:p>
        </w:tc>
        <w:tc>
          <w:tcPr>
            <w:tcW w:w="2161" w:type="dxa"/>
            <w:vAlign w:val="center"/>
          </w:tcPr>
          <w:p w:rsidR="00C4297E" w:rsidRPr="008D2A36" w:rsidRDefault="00D164E5" w:rsidP="00E411E9">
            <w:pPr>
              <w:pStyle w:val="ListeParagraf"/>
              <w:tabs>
                <w:tab w:val="left" w:pos="-7938"/>
              </w:tabs>
              <w:ind w:left="0"/>
              <w:rPr>
                <w:rFonts w:ascii="Arial" w:eastAsia="ヒラギノ明朝 Pro W3" w:hAnsi="Arial" w:cs="Arial"/>
                <w:color w:val="000000" w:themeColor="text1"/>
                <w:sz w:val="20"/>
                <w:szCs w:val="18"/>
              </w:rPr>
            </w:pPr>
            <w:r>
              <w:rPr>
                <w:rFonts w:ascii="Arial" w:eastAsia="ヒラギノ明朝 Pro W3" w:hAnsi="Arial" w:cs="Arial"/>
                <w:color w:val="000000" w:themeColor="text1"/>
                <w:sz w:val="20"/>
                <w:szCs w:val="18"/>
              </w:rPr>
              <w:t>Ahmet KILIÇ</w:t>
            </w:r>
          </w:p>
        </w:tc>
        <w:tc>
          <w:tcPr>
            <w:tcW w:w="7605" w:type="dxa"/>
            <w:vAlign w:val="center"/>
          </w:tcPr>
          <w:p w:rsidR="00C4297E" w:rsidRPr="008D2A36" w:rsidRDefault="00C4297E" w:rsidP="003B3764">
            <w:pPr>
              <w:pStyle w:val="ListeParagraf"/>
              <w:tabs>
                <w:tab w:val="left" w:pos="-7938"/>
              </w:tabs>
              <w:ind w:left="0"/>
              <w:rPr>
                <w:rFonts w:ascii="Arial" w:eastAsia="ヒラギノ明朝 Pro W3" w:hAnsi="Arial" w:cs="Arial"/>
                <w:color w:val="000000" w:themeColor="text1"/>
                <w:sz w:val="20"/>
                <w:szCs w:val="18"/>
              </w:rPr>
            </w:pPr>
            <w:r w:rsidRPr="008D2A36">
              <w:rPr>
                <w:rFonts w:ascii="Arial" w:eastAsia="ヒラギノ明朝 Pro W3" w:hAnsi="Arial" w:cs="Arial"/>
                <w:color w:val="000000" w:themeColor="text1"/>
                <w:sz w:val="20"/>
                <w:szCs w:val="18"/>
              </w:rPr>
              <w:t xml:space="preserve">İşveren </w:t>
            </w:r>
          </w:p>
        </w:tc>
      </w:tr>
      <w:tr w:rsidR="00C4297E" w:rsidRPr="008D2A36" w:rsidTr="007E4C5C">
        <w:trPr>
          <w:trHeight w:val="340"/>
        </w:trPr>
        <w:tc>
          <w:tcPr>
            <w:tcW w:w="406" w:type="dxa"/>
            <w:vAlign w:val="center"/>
          </w:tcPr>
          <w:p w:rsidR="00C4297E" w:rsidRPr="008D2A36" w:rsidRDefault="00C4297E" w:rsidP="007E4C5C">
            <w:pPr>
              <w:pStyle w:val="ListeParagraf"/>
              <w:tabs>
                <w:tab w:val="left" w:pos="-7938"/>
              </w:tabs>
              <w:ind w:left="0"/>
              <w:rPr>
                <w:rFonts w:ascii="Arial" w:eastAsia="ヒラギノ明朝 Pro W3" w:hAnsi="Arial" w:cs="Arial"/>
                <w:color w:val="000000" w:themeColor="text1"/>
                <w:sz w:val="20"/>
                <w:szCs w:val="18"/>
              </w:rPr>
            </w:pPr>
            <w:r w:rsidRPr="008D2A36">
              <w:rPr>
                <w:rFonts w:ascii="Arial" w:eastAsia="ヒラギノ明朝 Pro W3" w:hAnsi="Arial" w:cs="Arial"/>
                <w:color w:val="000000" w:themeColor="text1"/>
                <w:sz w:val="20"/>
                <w:szCs w:val="18"/>
              </w:rPr>
              <w:t>2</w:t>
            </w:r>
          </w:p>
        </w:tc>
        <w:tc>
          <w:tcPr>
            <w:tcW w:w="2161" w:type="dxa"/>
            <w:vAlign w:val="center"/>
          </w:tcPr>
          <w:p w:rsidR="00C4297E" w:rsidRPr="008D2A36" w:rsidRDefault="00967159" w:rsidP="005F6E0E">
            <w:pPr>
              <w:pStyle w:val="ListeParagraf"/>
              <w:tabs>
                <w:tab w:val="left" w:pos="-7938"/>
              </w:tabs>
              <w:ind w:left="0"/>
              <w:rPr>
                <w:rFonts w:ascii="Arial" w:eastAsia="ヒラギノ明朝 Pro W3" w:hAnsi="Arial" w:cs="Arial"/>
                <w:color w:val="000000" w:themeColor="text1"/>
                <w:sz w:val="20"/>
                <w:szCs w:val="18"/>
              </w:rPr>
            </w:pPr>
            <w:r>
              <w:rPr>
                <w:rFonts w:ascii="Arial" w:eastAsia="ヒラギノ明朝 Pro W3" w:hAnsi="Arial" w:cs="Arial"/>
                <w:color w:val="000000" w:themeColor="text1"/>
                <w:sz w:val="20"/>
                <w:szCs w:val="18"/>
              </w:rPr>
              <w:t>Mustafa TURAN</w:t>
            </w:r>
          </w:p>
        </w:tc>
        <w:tc>
          <w:tcPr>
            <w:tcW w:w="7605" w:type="dxa"/>
            <w:vAlign w:val="center"/>
          </w:tcPr>
          <w:p w:rsidR="00C4297E" w:rsidRPr="008D2A36" w:rsidRDefault="005B65CB" w:rsidP="007E4C5C">
            <w:pPr>
              <w:pStyle w:val="ListeParagraf"/>
              <w:tabs>
                <w:tab w:val="left" w:pos="-7938"/>
              </w:tabs>
              <w:ind w:left="0"/>
              <w:rPr>
                <w:rFonts w:ascii="Arial" w:eastAsia="ヒラギノ明朝 Pro W3" w:hAnsi="Arial" w:cs="Arial"/>
                <w:color w:val="000000" w:themeColor="text1"/>
                <w:sz w:val="20"/>
                <w:szCs w:val="18"/>
              </w:rPr>
            </w:pPr>
            <w:r w:rsidRPr="005B65CB">
              <w:rPr>
                <w:rFonts w:ascii="Arial" w:eastAsia="ヒラギノ明朝 Pro W3" w:hAnsi="Arial" w:cs="Arial"/>
                <w:color w:val="000000" w:themeColor="text1"/>
                <w:sz w:val="20"/>
                <w:szCs w:val="18"/>
              </w:rPr>
              <w:t>Çalışan Temsilcisi</w:t>
            </w:r>
          </w:p>
        </w:tc>
      </w:tr>
      <w:tr w:rsidR="001309AA" w:rsidRPr="008D2A36" w:rsidTr="007E4C5C">
        <w:trPr>
          <w:trHeight w:val="340"/>
        </w:trPr>
        <w:tc>
          <w:tcPr>
            <w:tcW w:w="406" w:type="dxa"/>
            <w:vAlign w:val="center"/>
          </w:tcPr>
          <w:p w:rsidR="001309AA" w:rsidRPr="008D2A36" w:rsidRDefault="001309AA" w:rsidP="007E4C5C">
            <w:pPr>
              <w:pStyle w:val="ListeParagraf"/>
              <w:tabs>
                <w:tab w:val="left" w:pos="-7938"/>
              </w:tabs>
              <w:ind w:left="0"/>
              <w:rPr>
                <w:rFonts w:ascii="Arial" w:eastAsia="ヒラギノ明朝 Pro W3" w:hAnsi="Arial" w:cs="Arial"/>
                <w:color w:val="000000" w:themeColor="text1"/>
                <w:sz w:val="20"/>
                <w:szCs w:val="18"/>
              </w:rPr>
            </w:pPr>
            <w:r w:rsidRPr="008D2A36">
              <w:rPr>
                <w:rFonts w:ascii="Arial" w:eastAsia="ヒラギノ明朝 Pro W3" w:hAnsi="Arial" w:cs="Arial"/>
                <w:color w:val="000000" w:themeColor="text1"/>
                <w:sz w:val="20"/>
                <w:szCs w:val="18"/>
              </w:rPr>
              <w:t>3</w:t>
            </w:r>
          </w:p>
        </w:tc>
        <w:tc>
          <w:tcPr>
            <w:tcW w:w="2161" w:type="dxa"/>
            <w:vAlign w:val="center"/>
          </w:tcPr>
          <w:p w:rsidR="001309AA" w:rsidRPr="008D2A36" w:rsidRDefault="001309AA" w:rsidP="007E4C5C">
            <w:pPr>
              <w:pStyle w:val="ListeParagraf"/>
              <w:tabs>
                <w:tab w:val="left" w:pos="-7938"/>
              </w:tabs>
              <w:ind w:left="0"/>
              <w:rPr>
                <w:rFonts w:ascii="Arial" w:eastAsia="ヒラギノ明朝 Pro W3" w:hAnsi="Arial" w:cs="Arial"/>
                <w:color w:val="000000" w:themeColor="text1"/>
                <w:sz w:val="20"/>
                <w:szCs w:val="18"/>
              </w:rPr>
            </w:pPr>
          </w:p>
        </w:tc>
        <w:tc>
          <w:tcPr>
            <w:tcW w:w="7605" w:type="dxa"/>
            <w:vAlign w:val="center"/>
          </w:tcPr>
          <w:p w:rsidR="001309AA" w:rsidRPr="008D2A36" w:rsidRDefault="00904AE8" w:rsidP="00904AE8">
            <w:pPr>
              <w:pStyle w:val="ListeParagraf"/>
              <w:tabs>
                <w:tab w:val="left" w:pos="-7938"/>
              </w:tabs>
              <w:ind w:left="0"/>
              <w:rPr>
                <w:rFonts w:ascii="Arial" w:eastAsia="ヒラギノ明朝 Pro W3" w:hAnsi="Arial" w:cs="Arial"/>
                <w:color w:val="000000" w:themeColor="text1"/>
                <w:sz w:val="20"/>
                <w:szCs w:val="18"/>
              </w:rPr>
            </w:pPr>
            <w:r>
              <w:rPr>
                <w:rFonts w:ascii="Arial" w:eastAsia="ヒラギノ明朝 Pro W3" w:hAnsi="Arial" w:cs="Arial"/>
                <w:i/>
                <w:color w:val="000000" w:themeColor="text1"/>
                <w:sz w:val="20"/>
                <w:szCs w:val="18"/>
              </w:rPr>
              <w:t>Destek Elemanı</w:t>
            </w:r>
          </w:p>
        </w:tc>
      </w:tr>
      <w:tr w:rsidR="00CB3820" w:rsidRPr="008D2A36" w:rsidTr="007E4C5C">
        <w:trPr>
          <w:trHeight w:val="340"/>
        </w:trPr>
        <w:tc>
          <w:tcPr>
            <w:tcW w:w="406" w:type="dxa"/>
            <w:vAlign w:val="center"/>
          </w:tcPr>
          <w:p w:rsidR="00CB3820" w:rsidRPr="008D2A36" w:rsidRDefault="00CB3820" w:rsidP="007E4C5C">
            <w:pPr>
              <w:pStyle w:val="ListeParagraf"/>
              <w:tabs>
                <w:tab w:val="left" w:pos="-7938"/>
              </w:tabs>
              <w:ind w:left="0"/>
              <w:rPr>
                <w:rFonts w:ascii="Arial" w:eastAsia="ヒラギノ明朝 Pro W3" w:hAnsi="Arial" w:cs="Arial"/>
                <w:color w:val="000000" w:themeColor="text1"/>
                <w:sz w:val="20"/>
                <w:szCs w:val="18"/>
              </w:rPr>
            </w:pPr>
            <w:r>
              <w:rPr>
                <w:rFonts w:ascii="Arial" w:eastAsia="ヒラギノ明朝 Pro W3" w:hAnsi="Arial" w:cs="Arial"/>
                <w:color w:val="000000" w:themeColor="text1"/>
                <w:sz w:val="20"/>
                <w:szCs w:val="18"/>
              </w:rPr>
              <w:t>4</w:t>
            </w:r>
          </w:p>
        </w:tc>
        <w:tc>
          <w:tcPr>
            <w:tcW w:w="2161" w:type="dxa"/>
            <w:vAlign w:val="center"/>
          </w:tcPr>
          <w:p w:rsidR="00CB3820" w:rsidRDefault="00AF2332" w:rsidP="007E4C5C">
            <w:pPr>
              <w:pStyle w:val="ListeParagraf"/>
              <w:tabs>
                <w:tab w:val="left" w:pos="-7938"/>
              </w:tabs>
              <w:ind w:left="0"/>
              <w:rPr>
                <w:rFonts w:ascii="Arial" w:eastAsia="ヒラギノ明朝 Pro W3" w:hAnsi="Arial" w:cs="Arial"/>
                <w:color w:val="000000" w:themeColor="text1"/>
                <w:sz w:val="20"/>
                <w:szCs w:val="18"/>
              </w:rPr>
            </w:pPr>
            <w:r>
              <w:rPr>
                <w:rFonts w:ascii="Arial" w:eastAsia="ヒラギノ明朝 Pro W3" w:hAnsi="Arial" w:cs="Arial"/>
                <w:color w:val="000000" w:themeColor="text1"/>
                <w:sz w:val="20"/>
                <w:szCs w:val="18"/>
              </w:rPr>
              <w:t>Yunus ÇIRA</w:t>
            </w:r>
          </w:p>
        </w:tc>
        <w:tc>
          <w:tcPr>
            <w:tcW w:w="7605" w:type="dxa"/>
            <w:vAlign w:val="center"/>
          </w:tcPr>
          <w:p w:rsidR="00CB3820" w:rsidRPr="007E2E77" w:rsidRDefault="00904AE8" w:rsidP="007E4C5C">
            <w:pPr>
              <w:pStyle w:val="ListeParagraf"/>
              <w:tabs>
                <w:tab w:val="left" w:pos="-7938"/>
              </w:tabs>
              <w:ind w:left="0"/>
              <w:rPr>
                <w:rFonts w:ascii="Arial" w:eastAsia="ヒラギノ明朝 Pro W3" w:hAnsi="Arial" w:cs="Arial"/>
                <w:i/>
                <w:color w:val="000000" w:themeColor="text1"/>
                <w:sz w:val="20"/>
                <w:szCs w:val="18"/>
              </w:rPr>
            </w:pPr>
            <w:r>
              <w:rPr>
                <w:rFonts w:ascii="Arial" w:eastAsia="ヒラギノ明朝 Pro W3" w:hAnsi="Arial" w:cs="Arial"/>
                <w:i/>
                <w:color w:val="000000" w:themeColor="text1"/>
                <w:sz w:val="20"/>
                <w:szCs w:val="18"/>
              </w:rPr>
              <w:t xml:space="preserve">Şanlıurfa İSG Birimi  </w:t>
            </w:r>
            <w:r w:rsidRPr="008D2A36">
              <w:rPr>
                <w:rFonts w:ascii="Arial" w:eastAsia="ヒラギノ明朝 Pro W3" w:hAnsi="Arial" w:cs="Arial"/>
                <w:color w:val="000000" w:themeColor="text1"/>
                <w:sz w:val="20"/>
                <w:szCs w:val="18"/>
              </w:rPr>
              <w:t>İş Güvenliği Uzmanı</w:t>
            </w:r>
            <w:r>
              <w:rPr>
                <w:rFonts w:ascii="Arial" w:eastAsia="ヒラギノ明朝 Pro W3" w:hAnsi="Arial" w:cs="Arial"/>
                <w:color w:val="000000" w:themeColor="text1"/>
                <w:sz w:val="20"/>
                <w:szCs w:val="18"/>
              </w:rPr>
              <w:t xml:space="preserve"> İlçe Koordinatörü                                   (Belge Tarih / </w:t>
            </w:r>
            <w:proofErr w:type="gramStart"/>
            <w:r>
              <w:rPr>
                <w:rFonts w:ascii="Arial" w:eastAsia="ヒラギノ明朝 Pro W3" w:hAnsi="Arial" w:cs="Arial"/>
                <w:color w:val="000000" w:themeColor="text1"/>
                <w:sz w:val="20"/>
                <w:szCs w:val="18"/>
              </w:rPr>
              <w:t>No.su : 17</w:t>
            </w:r>
            <w:proofErr w:type="gramEnd"/>
            <w:r>
              <w:rPr>
                <w:rFonts w:ascii="Arial" w:eastAsia="ヒラギノ明朝 Pro W3" w:hAnsi="Arial" w:cs="Arial"/>
                <w:color w:val="000000" w:themeColor="text1"/>
                <w:sz w:val="20"/>
                <w:szCs w:val="18"/>
              </w:rPr>
              <w:t>.03.2015 / 115593 )</w:t>
            </w:r>
          </w:p>
        </w:tc>
      </w:tr>
    </w:tbl>
    <w:p w:rsidR="005066D6" w:rsidRPr="00B4463A" w:rsidRDefault="005066D6" w:rsidP="00B4463A">
      <w:pPr>
        <w:tabs>
          <w:tab w:val="left" w:pos="-7938"/>
        </w:tabs>
        <w:spacing w:after="0" w:line="240" w:lineRule="auto"/>
        <w:rPr>
          <w:rFonts w:ascii="Arial" w:eastAsia="ヒラギノ明朝 Pro W3" w:hAnsi="Arial" w:cs="Arial"/>
          <w:b/>
          <w:color w:val="000000" w:themeColor="text1"/>
          <w:sz w:val="20"/>
          <w:szCs w:val="18"/>
        </w:rPr>
      </w:pPr>
    </w:p>
    <w:p w:rsidR="00013D3D" w:rsidRPr="004072FF" w:rsidRDefault="0056412B" w:rsidP="00013D3D">
      <w:pPr>
        <w:pStyle w:val="ListeParagraf"/>
        <w:tabs>
          <w:tab w:val="left" w:pos="-7938"/>
        </w:tabs>
        <w:spacing w:after="0" w:line="240" w:lineRule="auto"/>
        <w:ind w:left="284"/>
        <w:jc w:val="both"/>
        <w:rPr>
          <w:rFonts w:ascii="Arial" w:eastAsia="ヒラギノ明朝 Pro W3" w:hAnsi="Arial" w:cs="Arial"/>
          <w:b/>
          <w:color w:val="FF0000"/>
          <w:sz w:val="24"/>
        </w:rPr>
      </w:pPr>
      <w:r w:rsidRPr="004072FF">
        <w:rPr>
          <w:rFonts w:ascii="Arial" w:eastAsia="ヒラギノ明朝 Pro W3" w:hAnsi="Arial" w:cs="Arial"/>
          <w:b/>
          <w:color w:val="FF0000"/>
          <w:sz w:val="24"/>
        </w:rPr>
        <w:t xml:space="preserve">Yapıldığı Tarih ve Geçerlilik Tarihi; </w:t>
      </w:r>
      <w:r w:rsidR="00040383">
        <w:rPr>
          <w:rFonts w:ascii="Arial" w:eastAsia="ヒラギノ明朝 Pro W3" w:hAnsi="Arial" w:cs="Arial"/>
          <w:b/>
          <w:color w:val="FF0000"/>
          <w:sz w:val="24"/>
        </w:rPr>
        <w:t>24.11.2015</w:t>
      </w:r>
      <w:r w:rsidRPr="004072FF">
        <w:rPr>
          <w:rFonts w:ascii="Arial" w:eastAsia="ヒラギノ明朝 Pro W3" w:hAnsi="Arial" w:cs="Arial"/>
          <w:b/>
          <w:color w:val="FF0000"/>
          <w:sz w:val="24"/>
        </w:rPr>
        <w:t xml:space="preserve"> / </w:t>
      </w:r>
      <w:r w:rsidR="00040383">
        <w:rPr>
          <w:rFonts w:ascii="Arial" w:eastAsia="ヒラギノ明朝 Pro W3" w:hAnsi="Arial" w:cs="Arial"/>
          <w:b/>
          <w:color w:val="FF0000"/>
          <w:sz w:val="24"/>
        </w:rPr>
        <w:t>24.11.2021</w:t>
      </w:r>
      <w:r w:rsidRPr="004072FF">
        <w:rPr>
          <w:rFonts w:ascii="Arial" w:eastAsia="ヒラギノ明朝 Pro W3" w:hAnsi="Arial" w:cs="Arial"/>
          <w:b/>
          <w:color w:val="FF0000"/>
          <w:sz w:val="24"/>
        </w:rPr>
        <w:t xml:space="preserve"> (*)</w:t>
      </w:r>
    </w:p>
    <w:tbl>
      <w:tblPr>
        <w:tblStyle w:val="TabloKlavuzu"/>
        <w:tblW w:w="10172" w:type="dxa"/>
        <w:tblInd w:w="284" w:type="dxa"/>
        <w:tblLook w:val="04A0"/>
      </w:tblPr>
      <w:tblGrid>
        <w:gridCol w:w="10172"/>
      </w:tblGrid>
      <w:tr w:rsidR="0056412B" w:rsidTr="005066D6">
        <w:tc>
          <w:tcPr>
            <w:tcW w:w="10172" w:type="dxa"/>
          </w:tcPr>
          <w:p w:rsidR="00040383" w:rsidRDefault="00040383" w:rsidP="0056412B">
            <w:pPr>
              <w:pStyle w:val="3-NormalYaz"/>
              <w:spacing w:line="240" w:lineRule="atLeast"/>
              <w:ind w:firstLine="566"/>
              <w:rPr>
                <w:rFonts w:ascii="Arial" w:eastAsia="ヒラギノ明朝 Pro W3" w:hAnsi="Arial" w:cs="Arial"/>
                <w:color w:val="FF0000"/>
                <w:sz w:val="20"/>
                <w:szCs w:val="22"/>
              </w:rPr>
            </w:pPr>
          </w:p>
          <w:p w:rsidR="0056412B" w:rsidRPr="009F2933" w:rsidRDefault="0056412B" w:rsidP="0056412B">
            <w:pPr>
              <w:pStyle w:val="3-NormalYaz"/>
              <w:spacing w:line="240" w:lineRule="atLeast"/>
              <w:ind w:firstLine="566"/>
              <w:rPr>
                <w:rFonts w:ascii="Arial" w:hAnsi="Arial" w:cs="Arial"/>
                <w:i/>
                <w:sz w:val="20"/>
                <w:szCs w:val="22"/>
              </w:rPr>
            </w:pPr>
            <w:r w:rsidRPr="00040383">
              <w:rPr>
                <w:rFonts w:ascii="Arial" w:eastAsia="ヒラギノ明朝 Pro W3" w:hAnsi="Arial" w:cs="Arial"/>
                <w:color w:val="FF0000"/>
                <w:sz w:val="20"/>
                <w:szCs w:val="22"/>
              </w:rPr>
              <w:t>(*)</w:t>
            </w:r>
            <w:r w:rsidRPr="009F2933">
              <w:rPr>
                <w:rFonts w:ascii="Arial" w:eastAsia="ヒラギノ明朝 Pro W3" w:hAnsi="Arial" w:cs="Arial"/>
                <w:sz w:val="20"/>
                <w:szCs w:val="22"/>
              </w:rPr>
              <w:t xml:space="preserve"> </w:t>
            </w:r>
            <w:r w:rsidRPr="009F2933">
              <w:rPr>
                <w:rFonts w:ascii="Arial" w:hAnsi="Arial" w:cs="Arial"/>
                <w:i/>
                <w:sz w:val="20"/>
                <w:szCs w:val="22"/>
              </w:rPr>
              <w:t>Aşağıda belirtilen durumlarda ortaya çıkabilecek yeni risklerin, işyerinin tamamını veya bir bölümünü etkiliyor olması göz önünde bulundurularak risk değerlendirmesi tamamen veya kısmen yenilenir.</w:t>
            </w:r>
          </w:p>
          <w:p w:rsidR="0056412B" w:rsidRPr="009F2933" w:rsidRDefault="0056412B" w:rsidP="0056412B">
            <w:pPr>
              <w:pStyle w:val="3-NormalYaz"/>
              <w:spacing w:line="240" w:lineRule="atLeast"/>
              <w:ind w:firstLine="566"/>
              <w:rPr>
                <w:rFonts w:ascii="Arial" w:hAnsi="Arial" w:cs="Arial"/>
                <w:i/>
                <w:sz w:val="20"/>
                <w:szCs w:val="22"/>
              </w:rPr>
            </w:pPr>
            <w:r w:rsidRPr="009F2933">
              <w:rPr>
                <w:rFonts w:ascii="Arial" w:hAnsi="Arial" w:cs="Arial"/>
                <w:i/>
                <w:sz w:val="20"/>
                <w:szCs w:val="22"/>
              </w:rPr>
              <w:t>a) İşyerinin taşınması veya binalarda değişiklik yapılması.</w:t>
            </w:r>
          </w:p>
          <w:p w:rsidR="0056412B" w:rsidRPr="009F2933" w:rsidRDefault="0056412B" w:rsidP="0056412B">
            <w:pPr>
              <w:pStyle w:val="3-NormalYaz"/>
              <w:spacing w:line="240" w:lineRule="atLeast"/>
              <w:ind w:firstLine="566"/>
              <w:rPr>
                <w:rFonts w:ascii="Arial" w:hAnsi="Arial" w:cs="Arial"/>
                <w:i/>
                <w:sz w:val="20"/>
                <w:szCs w:val="22"/>
              </w:rPr>
            </w:pPr>
            <w:r w:rsidRPr="009F2933">
              <w:rPr>
                <w:rFonts w:ascii="Arial" w:hAnsi="Arial" w:cs="Arial"/>
                <w:i/>
                <w:sz w:val="20"/>
                <w:szCs w:val="22"/>
              </w:rPr>
              <w:t xml:space="preserve">b) İşyerinde uygulanan teknoloji, kullanılan madde ve </w:t>
            </w:r>
            <w:proofErr w:type="gramStart"/>
            <w:r w:rsidRPr="009F2933">
              <w:rPr>
                <w:rFonts w:ascii="Arial" w:hAnsi="Arial" w:cs="Arial"/>
                <w:i/>
                <w:sz w:val="20"/>
                <w:szCs w:val="22"/>
              </w:rPr>
              <w:t>ekipmanlarda</w:t>
            </w:r>
            <w:proofErr w:type="gramEnd"/>
            <w:r w:rsidRPr="009F2933">
              <w:rPr>
                <w:rFonts w:ascii="Arial" w:hAnsi="Arial" w:cs="Arial"/>
                <w:i/>
                <w:sz w:val="20"/>
                <w:szCs w:val="22"/>
              </w:rPr>
              <w:t xml:space="preserve"> değişiklikler meydana gelmesi.</w:t>
            </w:r>
          </w:p>
          <w:p w:rsidR="0056412B" w:rsidRPr="009F2933" w:rsidRDefault="0056412B" w:rsidP="0056412B">
            <w:pPr>
              <w:pStyle w:val="3-NormalYaz"/>
              <w:spacing w:line="240" w:lineRule="atLeast"/>
              <w:ind w:firstLine="566"/>
              <w:rPr>
                <w:rFonts w:ascii="Arial" w:hAnsi="Arial" w:cs="Arial"/>
                <w:i/>
                <w:sz w:val="20"/>
                <w:szCs w:val="22"/>
              </w:rPr>
            </w:pPr>
            <w:r w:rsidRPr="009F2933">
              <w:rPr>
                <w:rFonts w:ascii="Arial" w:hAnsi="Arial" w:cs="Arial"/>
                <w:i/>
                <w:sz w:val="20"/>
                <w:szCs w:val="22"/>
              </w:rPr>
              <w:t>c) Üretim yönteminde değişiklikler olması.</w:t>
            </w:r>
          </w:p>
          <w:p w:rsidR="0056412B" w:rsidRPr="009F2933" w:rsidRDefault="0056412B" w:rsidP="0056412B">
            <w:pPr>
              <w:pStyle w:val="3-NormalYaz"/>
              <w:spacing w:line="240" w:lineRule="atLeast"/>
              <w:ind w:firstLine="566"/>
              <w:rPr>
                <w:rFonts w:ascii="Arial" w:hAnsi="Arial" w:cs="Arial"/>
                <w:i/>
                <w:sz w:val="20"/>
                <w:szCs w:val="22"/>
              </w:rPr>
            </w:pPr>
            <w:r w:rsidRPr="009F2933">
              <w:rPr>
                <w:rFonts w:ascii="Arial" w:hAnsi="Arial" w:cs="Arial"/>
                <w:i/>
                <w:sz w:val="20"/>
                <w:szCs w:val="22"/>
              </w:rPr>
              <w:t>ç) İş kazası, meslek hastalığı veya ramak kala olay meydana gelmesi.</w:t>
            </w:r>
          </w:p>
          <w:p w:rsidR="0056412B" w:rsidRPr="009F2933" w:rsidRDefault="0056412B" w:rsidP="0056412B">
            <w:pPr>
              <w:pStyle w:val="3-NormalYaz"/>
              <w:spacing w:line="240" w:lineRule="atLeast"/>
              <w:ind w:firstLine="566"/>
              <w:rPr>
                <w:rFonts w:ascii="Arial" w:hAnsi="Arial" w:cs="Arial"/>
                <w:i/>
                <w:sz w:val="20"/>
                <w:szCs w:val="22"/>
              </w:rPr>
            </w:pPr>
            <w:r w:rsidRPr="009F2933">
              <w:rPr>
                <w:rFonts w:ascii="Arial" w:hAnsi="Arial" w:cs="Arial"/>
                <w:i/>
                <w:sz w:val="20"/>
                <w:szCs w:val="22"/>
              </w:rPr>
              <w:t>d) Çalışma ortamına ait sınır değerlere ilişkin bir mevzuat değişikliği olması.</w:t>
            </w:r>
          </w:p>
          <w:p w:rsidR="0056412B" w:rsidRPr="009F2933" w:rsidRDefault="0056412B" w:rsidP="0056412B">
            <w:pPr>
              <w:pStyle w:val="3-NormalYaz"/>
              <w:spacing w:line="240" w:lineRule="atLeast"/>
              <w:ind w:firstLine="566"/>
              <w:rPr>
                <w:rFonts w:ascii="Arial" w:hAnsi="Arial" w:cs="Arial"/>
                <w:i/>
                <w:sz w:val="20"/>
                <w:szCs w:val="22"/>
              </w:rPr>
            </w:pPr>
            <w:r w:rsidRPr="009F2933">
              <w:rPr>
                <w:rFonts w:ascii="Arial" w:hAnsi="Arial" w:cs="Arial"/>
                <w:i/>
                <w:sz w:val="20"/>
                <w:szCs w:val="22"/>
              </w:rPr>
              <w:t>e) Çalışma ortamı ölçümü ve sağlık gözetim sonuçlarına göre gerekli görülmesi.</w:t>
            </w:r>
          </w:p>
          <w:p w:rsidR="0056412B" w:rsidRPr="0056412B" w:rsidRDefault="0056412B" w:rsidP="0056412B">
            <w:pPr>
              <w:pStyle w:val="3-NormalYaz"/>
              <w:spacing w:line="240" w:lineRule="atLeast"/>
              <w:ind w:firstLine="566"/>
              <w:rPr>
                <w:rFonts w:ascii="Arial" w:hAnsi="Arial" w:cs="Arial"/>
                <w:i/>
                <w:sz w:val="20"/>
                <w:szCs w:val="22"/>
              </w:rPr>
            </w:pPr>
            <w:r w:rsidRPr="009F2933">
              <w:rPr>
                <w:rFonts w:ascii="Arial" w:hAnsi="Arial" w:cs="Arial"/>
                <w:i/>
                <w:sz w:val="20"/>
                <w:szCs w:val="22"/>
              </w:rPr>
              <w:t>f) İşyeri dışından kaynaklanan ve işyerini etkileyebilecek yeni bir tehlikenin ortaya çıkması.</w:t>
            </w:r>
          </w:p>
        </w:tc>
      </w:tr>
    </w:tbl>
    <w:p w:rsidR="00826325" w:rsidRPr="00B4463A" w:rsidRDefault="00826325" w:rsidP="00B4463A">
      <w:pPr>
        <w:tabs>
          <w:tab w:val="left" w:pos="-7938"/>
        </w:tabs>
        <w:spacing w:after="0" w:line="240" w:lineRule="auto"/>
        <w:jc w:val="both"/>
        <w:rPr>
          <w:rFonts w:ascii="Arial" w:eastAsia="ヒラギノ明朝 Pro W3" w:hAnsi="Arial" w:cs="Arial"/>
          <w:b/>
          <w:color w:val="000000" w:themeColor="text1"/>
          <w:sz w:val="24"/>
          <w:szCs w:val="18"/>
        </w:rPr>
      </w:pPr>
    </w:p>
    <w:p w:rsidR="00826325" w:rsidRDefault="00826325" w:rsidP="00FB3405">
      <w:pPr>
        <w:pStyle w:val="ListeParagraf"/>
        <w:tabs>
          <w:tab w:val="left" w:pos="-7938"/>
        </w:tabs>
        <w:spacing w:after="0" w:line="240" w:lineRule="auto"/>
        <w:ind w:left="704"/>
        <w:jc w:val="right"/>
        <w:rPr>
          <w:rFonts w:ascii="Arial" w:eastAsia="ヒラギノ明朝 Pro W3" w:hAnsi="Arial" w:cs="Arial"/>
          <w:b/>
          <w:color w:val="000000" w:themeColor="text1"/>
          <w:sz w:val="24"/>
          <w:szCs w:val="18"/>
        </w:rPr>
      </w:pPr>
    </w:p>
    <w:p w:rsidR="006F04AD" w:rsidRPr="006738B5" w:rsidRDefault="006F04AD" w:rsidP="006F04AD">
      <w:pPr>
        <w:pStyle w:val="ListeParagraf"/>
        <w:numPr>
          <w:ilvl w:val="0"/>
          <w:numId w:val="7"/>
        </w:numPr>
        <w:tabs>
          <w:tab w:val="left" w:pos="-7938"/>
        </w:tabs>
        <w:spacing w:after="0" w:line="240" w:lineRule="auto"/>
        <w:jc w:val="both"/>
        <w:rPr>
          <w:rFonts w:ascii="Times New Roman" w:eastAsia="ヒラギノ明朝 Pro W3" w:hAnsi="Times New Roman" w:cs="Times New Roman"/>
          <w:b/>
          <w:color w:val="000000" w:themeColor="text1"/>
          <w:sz w:val="24"/>
          <w:szCs w:val="24"/>
        </w:rPr>
      </w:pPr>
      <w:r w:rsidRPr="006738B5">
        <w:rPr>
          <w:rFonts w:ascii="Times New Roman" w:eastAsia="ヒラギノ明朝 Pro W3" w:hAnsi="Times New Roman" w:cs="Times New Roman"/>
          <w:b/>
          <w:color w:val="000000" w:themeColor="text1"/>
          <w:sz w:val="24"/>
          <w:szCs w:val="24"/>
        </w:rPr>
        <w:t>AMAÇ</w:t>
      </w:r>
    </w:p>
    <w:p w:rsidR="006F04AD" w:rsidRPr="006738B5" w:rsidRDefault="006F04AD" w:rsidP="006F04AD">
      <w:pPr>
        <w:pStyle w:val="ListeParagraf"/>
        <w:tabs>
          <w:tab w:val="left" w:pos="-7938"/>
        </w:tabs>
        <w:spacing w:after="0" w:line="240" w:lineRule="auto"/>
        <w:ind w:left="704"/>
        <w:jc w:val="both"/>
        <w:rPr>
          <w:rFonts w:ascii="Times New Roman" w:eastAsia="ヒラギノ明朝 Pro W3" w:hAnsi="Times New Roman" w:cs="Times New Roman"/>
          <w:b/>
          <w:color w:val="000000" w:themeColor="text1"/>
          <w:sz w:val="24"/>
          <w:szCs w:val="24"/>
        </w:rPr>
      </w:pPr>
    </w:p>
    <w:p w:rsidR="006F04AD" w:rsidRPr="006738B5" w:rsidRDefault="006F04AD" w:rsidP="006F04AD">
      <w:pPr>
        <w:pStyle w:val="ListeParagraf"/>
        <w:tabs>
          <w:tab w:val="left" w:pos="-7938"/>
        </w:tabs>
        <w:spacing w:after="0" w:line="240" w:lineRule="auto"/>
        <w:ind w:left="284"/>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color w:val="000000" w:themeColor="text1"/>
          <w:sz w:val="24"/>
          <w:szCs w:val="24"/>
        </w:rPr>
        <w:tab/>
        <w:t xml:space="preserve">Bu risk değerlendirmesi, </w:t>
      </w:r>
      <w:r w:rsidR="00BD2FDC" w:rsidRPr="006738B5">
        <w:rPr>
          <w:rFonts w:ascii="Times New Roman" w:eastAsia="ヒラギノ明朝 Pro W3" w:hAnsi="Times New Roman" w:cs="Times New Roman"/>
          <w:color w:val="000000" w:themeColor="text1"/>
          <w:sz w:val="24"/>
          <w:szCs w:val="24"/>
        </w:rPr>
        <w:t>20.6.2012</w:t>
      </w:r>
      <w:r w:rsidRPr="006738B5">
        <w:rPr>
          <w:rFonts w:ascii="Times New Roman" w:eastAsia="ヒラギノ明朝 Pro W3" w:hAnsi="Times New Roman" w:cs="Times New Roman"/>
          <w:color w:val="000000" w:themeColor="text1"/>
          <w:sz w:val="24"/>
          <w:szCs w:val="24"/>
        </w:rPr>
        <w:t xml:space="preserve"> tarihli ve 6331 sayılı İş Sağlığı ve Güvenliği Kanunu ile </w:t>
      </w:r>
      <w:r w:rsidR="00BD2FDC" w:rsidRPr="006738B5">
        <w:rPr>
          <w:rFonts w:ascii="Times New Roman" w:eastAsia="ヒラギノ明朝 Pro W3" w:hAnsi="Times New Roman" w:cs="Times New Roman"/>
          <w:color w:val="000000" w:themeColor="text1"/>
          <w:sz w:val="24"/>
          <w:szCs w:val="24"/>
        </w:rPr>
        <w:t>29.12.2012</w:t>
      </w:r>
      <w:r w:rsidRPr="006738B5">
        <w:rPr>
          <w:rFonts w:ascii="Times New Roman" w:eastAsia="ヒラギノ明朝 Pro W3" w:hAnsi="Times New Roman" w:cs="Times New Roman"/>
          <w:color w:val="000000" w:themeColor="text1"/>
          <w:sz w:val="24"/>
          <w:szCs w:val="24"/>
        </w:rPr>
        <w:t xml:space="preserve"> tarihli ve 28512 sayılı Resmi Gazetede yayımlanarak yürürlüğe giren İş Sağlığı ve Güvenliği Risk Değerlendirmesi Yönetmeliği uyarınca hazırlanmıştır.</w:t>
      </w:r>
      <w:r w:rsidRPr="006738B5">
        <w:rPr>
          <w:rFonts w:ascii="Times New Roman" w:eastAsia="ヒラギノ明朝 Pro W3" w:hAnsi="Times New Roman" w:cs="Times New Roman"/>
          <w:color w:val="000000" w:themeColor="text1"/>
          <w:sz w:val="24"/>
          <w:szCs w:val="24"/>
        </w:rPr>
        <w:cr/>
      </w:r>
    </w:p>
    <w:p w:rsidR="006F04AD" w:rsidRPr="006738B5" w:rsidRDefault="006F04AD" w:rsidP="006F04AD">
      <w:pPr>
        <w:pStyle w:val="ListeParagraf"/>
        <w:tabs>
          <w:tab w:val="left" w:pos="-7938"/>
        </w:tabs>
        <w:spacing w:after="0" w:line="240" w:lineRule="auto"/>
        <w:ind w:left="284"/>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b/>
          <w:color w:val="000000" w:themeColor="text1"/>
          <w:sz w:val="24"/>
          <w:szCs w:val="24"/>
        </w:rPr>
        <w:tab/>
      </w:r>
      <w:r w:rsidRPr="006738B5">
        <w:rPr>
          <w:rFonts w:ascii="Times New Roman" w:eastAsia="ヒラギノ明朝 Pro W3" w:hAnsi="Times New Roman" w:cs="Times New Roman"/>
          <w:color w:val="000000" w:themeColor="text1"/>
          <w:sz w:val="24"/>
          <w:szCs w:val="24"/>
        </w:rPr>
        <w:t>Tespit edilen tehlikeler ve uygun olmadığı değerlendirilen konularda gerekli önlemler alındığı takdirde işyerleri, sadece çalışanlar için değil müşteriler için de sağlıklı ve güvenli yaşam alanlarına dönüşecektir.</w:t>
      </w:r>
    </w:p>
    <w:p w:rsidR="006F04AD" w:rsidRPr="006738B5" w:rsidRDefault="006F04AD" w:rsidP="006F04AD">
      <w:pPr>
        <w:pStyle w:val="ListeParagraf"/>
        <w:tabs>
          <w:tab w:val="left" w:pos="-7938"/>
        </w:tabs>
        <w:spacing w:after="0" w:line="240" w:lineRule="auto"/>
        <w:ind w:left="284"/>
        <w:jc w:val="both"/>
        <w:rPr>
          <w:rFonts w:ascii="Times New Roman" w:eastAsia="ヒラギノ明朝 Pro W3" w:hAnsi="Times New Roman" w:cs="Times New Roman"/>
          <w:color w:val="000000" w:themeColor="text1"/>
          <w:sz w:val="24"/>
          <w:szCs w:val="24"/>
        </w:rPr>
      </w:pPr>
    </w:p>
    <w:p w:rsidR="006F04AD" w:rsidRPr="006738B5" w:rsidRDefault="006F04AD" w:rsidP="006F04AD">
      <w:pPr>
        <w:pStyle w:val="ListeParagraf"/>
        <w:tabs>
          <w:tab w:val="left" w:pos="-7938"/>
        </w:tabs>
        <w:spacing w:after="0" w:line="240" w:lineRule="auto"/>
        <w:ind w:left="284"/>
        <w:jc w:val="both"/>
        <w:rPr>
          <w:rFonts w:ascii="Times New Roman" w:eastAsia="ヒラギノ明朝 Pro W3" w:hAnsi="Times New Roman" w:cs="Times New Roman"/>
          <w:color w:val="000000" w:themeColor="text1"/>
          <w:sz w:val="24"/>
          <w:szCs w:val="24"/>
        </w:rPr>
      </w:pPr>
    </w:p>
    <w:p w:rsidR="006F04AD" w:rsidRPr="006738B5" w:rsidRDefault="006F04AD" w:rsidP="006F04AD">
      <w:pPr>
        <w:pStyle w:val="ListeParagraf"/>
        <w:numPr>
          <w:ilvl w:val="0"/>
          <w:numId w:val="7"/>
        </w:numPr>
        <w:tabs>
          <w:tab w:val="left" w:pos="-7938"/>
        </w:tabs>
        <w:spacing w:after="0" w:line="240" w:lineRule="auto"/>
        <w:jc w:val="both"/>
        <w:rPr>
          <w:rFonts w:ascii="Times New Roman" w:eastAsia="ヒラギノ明朝 Pro W3" w:hAnsi="Times New Roman" w:cs="Times New Roman"/>
          <w:b/>
          <w:color w:val="000000" w:themeColor="text1"/>
          <w:sz w:val="24"/>
          <w:szCs w:val="24"/>
        </w:rPr>
      </w:pPr>
      <w:r w:rsidRPr="006738B5">
        <w:rPr>
          <w:rFonts w:ascii="Times New Roman" w:eastAsia="ヒラギノ明朝 Pro W3" w:hAnsi="Times New Roman" w:cs="Times New Roman"/>
          <w:b/>
          <w:color w:val="000000" w:themeColor="text1"/>
          <w:sz w:val="24"/>
          <w:szCs w:val="24"/>
        </w:rPr>
        <w:t>TANIMLAR, TERİMLER VE KISALTMALAR</w:t>
      </w:r>
    </w:p>
    <w:p w:rsidR="006F04AD" w:rsidRPr="006738B5" w:rsidRDefault="006F04AD" w:rsidP="006F04AD">
      <w:pPr>
        <w:pStyle w:val="ListeParagraf"/>
        <w:tabs>
          <w:tab w:val="left" w:pos="-7938"/>
        </w:tabs>
        <w:spacing w:after="0" w:line="240" w:lineRule="auto"/>
        <w:ind w:left="704"/>
        <w:jc w:val="both"/>
        <w:rPr>
          <w:rFonts w:ascii="Times New Roman" w:eastAsia="ヒラギノ明朝 Pro W3" w:hAnsi="Times New Roman" w:cs="Times New Roman"/>
          <w:b/>
          <w:color w:val="000000" w:themeColor="text1"/>
          <w:sz w:val="24"/>
          <w:szCs w:val="24"/>
        </w:rPr>
      </w:pPr>
    </w:p>
    <w:p w:rsidR="006F04AD" w:rsidRPr="006738B5" w:rsidRDefault="006F04AD" w:rsidP="006F04AD">
      <w:pPr>
        <w:numPr>
          <w:ilvl w:val="0"/>
          <w:numId w:val="8"/>
        </w:numPr>
        <w:tabs>
          <w:tab w:val="left" w:pos="-7938"/>
        </w:tabs>
        <w:spacing w:after="0" w:line="240" w:lineRule="auto"/>
        <w:contextualSpacing/>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b/>
          <w:color w:val="000000" w:themeColor="text1"/>
          <w:sz w:val="24"/>
          <w:szCs w:val="24"/>
        </w:rPr>
        <w:t>Alınması gereken önlem</w:t>
      </w:r>
      <w:r w:rsidRPr="006738B5">
        <w:rPr>
          <w:rFonts w:ascii="Times New Roman" w:eastAsia="ヒラギノ明朝 Pro W3" w:hAnsi="Times New Roman" w:cs="Times New Roman"/>
          <w:color w:val="000000" w:themeColor="text1"/>
          <w:sz w:val="24"/>
          <w:szCs w:val="24"/>
        </w:rPr>
        <w:t>: Tespit edilen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için kararlaştırılan önlemi,</w:t>
      </w:r>
    </w:p>
    <w:p w:rsidR="006F04AD" w:rsidRPr="006738B5" w:rsidRDefault="006F04AD" w:rsidP="006F04AD">
      <w:pPr>
        <w:pStyle w:val="ListeParagraf"/>
        <w:tabs>
          <w:tab w:val="left" w:pos="-7938"/>
        </w:tabs>
        <w:spacing w:after="0" w:line="240" w:lineRule="auto"/>
        <w:ind w:left="704"/>
        <w:jc w:val="both"/>
        <w:rPr>
          <w:rFonts w:ascii="Times New Roman" w:eastAsia="ヒラギノ明朝 Pro W3" w:hAnsi="Times New Roman" w:cs="Times New Roman"/>
          <w:b/>
          <w:color w:val="000000" w:themeColor="text1"/>
          <w:sz w:val="24"/>
          <w:szCs w:val="24"/>
        </w:rPr>
      </w:pPr>
    </w:p>
    <w:p w:rsidR="006F04AD" w:rsidRPr="006738B5" w:rsidRDefault="006F04AD" w:rsidP="006F04AD">
      <w:pPr>
        <w:pStyle w:val="ListeParagraf"/>
        <w:numPr>
          <w:ilvl w:val="0"/>
          <w:numId w:val="8"/>
        </w:numPr>
        <w:tabs>
          <w:tab w:val="left" w:pos="-7938"/>
        </w:tabs>
        <w:spacing w:after="0" w:line="240" w:lineRule="auto"/>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b/>
          <w:color w:val="000000" w:themeColor="text1"/>
          <w:sz w:val="24"/>
          <w:szCs w:val="24"/>
        </w:rPr>
        <w:t>Bakanlık</w:t>
      </w:r>
      <w:r w:rsidRPr="006738B5">
        <w:rPr>
          <w:rFonts w:ascii="Times New Roman" w:eastAsia="ヒラギノ明朝 Pro W3" w:hAnsi="Times New Roman" w:cs="Times New Roman"/>
          <w:color w:val="000000" w:themeColor="text1"/>
          <w:sz w:val="24"/>
          <w:szCs w:val="24"/>
        </w:rPr>
        <w:t>: Çalışma ve Sosyal Güvenlik Bakanlığını,</w:t>
      </w:r>
    </w:p>
    <w:p w:rsidR="006F04AD" w:rsidRPr="006738B5" w:rsidRDefault="006F04AD" w:rsidP="006F04AD">
      <w:pPr>
        <w:pStyle w:val="ListeParagraf"/>
        <w:tabs>
          <w:tab w:val="left" w:pos="-7938"/>
        </w:tabs>
        <w:spacing w:after="0" w:line="240" w:lineRule="auto"/>
        <w:ind w:left="644"/>
        <w:jc w:val="both"/>
        <w:rPr>
          <w:rFonts w:ascii="Times New Roman" w:eastAsia="ヒラギノ明朝 Pro W3" w:hAnsi="Times New Roman" w:cs="Times New Roman"/>
          <w:color w:val="000000" w:themeColor="text1"/>
          <w:sz w:val="24"/>
          <w:szCs w:val="24"/>
        </w:rPr>
      </w:pPr>
    </w:p>
    <w:p w:rsidR="006F04AD" w:rsidRPr="006738B5" w:rsidRDefault="006F04AD" w:rsidP="006F04AD">
      <w:pPr>
        <w:pStyle w:val="ListeParagraf"/>
        <w:numPr>
          <w:ilvl w:val="0"/>
          <w:numId w:val="8"/>
        </w:numPr>
        <w:tabs>
          <w:tab w:val="left" w:pos="-7938"/>
        </w:tabs>
        <w:spacing w:after="0" w:line="240" w:lineRule="auto"/>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b/>
          <w:color w:val="000000" w:themeColor="text1"/>
          <w:sz w:val="24"/>
          <w:szCs w:val="24"/>
        </w:rPr>
        <w:t>Çalışan</w:t>
      </w:r>
      <w:r w:rsidRPr="006738B5">
        <w:rPr>
          <w:rFonts w:ascii="Times New Roman" w:eastAsia="ヒラギノ明朝 Pro W3" w:hAnsi="Times New Roman" w:cs="Times New Roman"/>
          <w:color w:val="000000" w:themeColor="text1"/>
          <w:sz w:val="24"/>
          <w:szCs w:val="24"/>
        </w:rPr>
        <w:t>: Kendi özel kanunlarındaki statülerine bakılmaksızın kamu veya özel işyerlerinde istihdam edilen gerçek kişiyi,</w:t>
      </w:r>
    </w:p>
    <w:p w:rsidR="006F04AD" w:rsidRPr="006738B5" w:rsidRDefault="006F04AD" w:rsidP="006F04AD">
      <w:pPr>
        <w:tabs>
          <w:tab w:val="left" w:pos="-7938"/>
        </w:tabs>
        <w:spacing w:after="0" w:line="240" w:lineRule="auto"/>
        <w:jc w:val="both"/>
        <w:rPr>
          <w:rFonts w:ascii="Times New Roman" w:eastAsia="ヒラギノ明朝 Pro W3" w:hAnsi="Times New Roman" w:cs="Times New Roman"/>
          <w:color w:val="000000" w:themeColor="text1"/>
          <w:sz w:val="24"/>
          <w:szCs w:val="24"/>
        </w:rPr>
      </w:pPr>
    </w:p>
    <w:p w:rsidR="006F04AD" w:rsidRPr="006738B5" w:rsidRDefault="006F04AD" w:rsidP="006F04AD">
      <w:pPr>
        <w:pStyle w:val="ListeParagraf"/>
        <w:numPr>
          <w:ilvl w:val="0"/>
          <w:numId w:val="8"/>
        </w:numPr>
        <w:tabs>
          <w:tab w:val="left" w:pos="-7938"/>
        </w:tabs>
        <w:spacing w:after="0" w:line="240" w:lineRule="auto"/>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b/>
          <w:color w:val="000000" w:themeColor="text1"/>
          <w:sz w:val="24"/>
          <w:szCs w:val="24"/>
        </w:rPr>
        <w:t>Çalışan temsilcisi</w:t>
      </w:r>
      <w:r w:rsidRPr="006738B5">
        <w:rPr>
          <w:rFonts w:ascii="Times New Roman" w:eastAsia="ヒラギノ明朝 Pro W3" w:hAnsi="Times New Roman" w:cs="Times New Roman"/>
          <w:color w:val="000000" w:themeColor="text1"/>
          <w:sz w:val="24"/>
          <w:szCs w:val="24"/>
        </w:rPr>
        <w:t>: İş sağlığı ve güvenliği ile ilgili çalışmalara katılma, çalışmaları izleme, tedbir alınmasını isteme, tekliflerde bulunma ve benzeri konularda çalışanları temsil etmeye yetkili çalışanı,</w:t>
      </w:r>
    </w:p>
    <w:p w:rsidR="006F04AD" w:rsidRPr="006738B5" w:rsidRDefault="006F04AD" w:rsidP="006F04AD">
      <w:pPr>
        <w:tabs>
          <w:tab w:val="left" w:pos="-7938"/>
        </w:tabs>
        <w:spacing w:after="0" w:line="240" w:lineRule="auto"/>
        <w:jc w:val="both"/>
        <w:rPr>
          <w:rFonts w:ascii="Times New Roman" w:eastAsia="ヒラギノ明朝 Pro W3" w:hAnsi="Times New Roman" w:cs="Times New Roman"/>
          <w:color w:val="000000" w:themeColor="text1"/>
          <w:sz w:val="24"/>
          <w:szCs w:val="24"/>
        </w:rPr>
      </w:pPr>
    </w:p>
    <w:p w:rsidR="006F04AD" w:rsidRPr="006738B5" w:rsidRDefault="006F04AD" w:rsidP="006F04AD">
      <w:pPr>
        <w:pStyle w:val="ListeParagraf"/>
        <w:numPr>
          <w:ilvl w:val="0"/>
          <w:numId w:val="8"/>
        </w:numPr>
        <w:tabs>
          <w:tab w:val="left" w:pos="-7938"/>
        </w:tabs>
        <w:spacing w:after="0" w:line="240" w:lineRule="auto"/>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b/>
          <w:color w:val="000000" w:themeColor="text1"/>
          <w:sz w:val="24"/>
          <w:szCs w:val="24"/>
        </w:rPr>
        <w:t>Destek elemanı</w:t>
      </w:r>
      <w:r w:rsidRPr="006738B5">
        <w:rPr>
          <w:rFonts w:ascii="Times New Roman" w:eastAsia="ヒラギノ明朝 Pro W3" w:hAnsi="Times New Roman" w:cs="Times New Roman"/>
          <w:color w:val="000000" w:themeColor="text1"/>
          <w:sz w:val="24"/>
          <w:szCs w:val="24"/>
        </w:rPr>
        <w:t>: Asli görevinin yanında iş sağlığı ve güvenliği ile ilgili önleme, koruma, tahliye, yangınla mücadele, ilk yardım ve benzeri konularda özel olarak görevlendirilmiş uygun donanım ve yeterli eğitime sahip kişiyi,</w:t>
      </w:r>
    </w:p>
    <w:p w:rsidR="006F04AD" w:rsidRPr="006738B5" w:rsidRDefault="006F04AD" w:rsidP="006F04AD">
      <w:pPr>
        <w:pStyle w:val="ListeParagraf"/>
        <w:rPr>
          <w:rFonts w:ascii="Times New Roman" w:eastAsia="ヒラギノ明朝 Pro W3" w:hAnsi="Times New Roman" w:cs="Times New Roman"/>
          <w:color w:val="000000" w:themeColor="text1"/>
          <w:sz w:val="24"/>
          <w:szCs w:val="24"/>
        </w:rPr>
      </w:pPr>
    </w:p>
    <w:p w:rsidR="006F04AD" w:rsidRPr="006738B5" w:rsidRDefault="006F04AD" w:rsidP="006F04AD">
      <w:pPr>
        <w:pStyle w:val="ListeParagraf"/>
        <w:numPr>
          <w:ilvl w:val="0"/>
          <w:numId w:val="8"/>
        </w:numPr>
        <w:tabs>
          <w:tab w:val="left" w:pos="-7938"/>
        </w:tabs>
        <w:spacing w:after="0" w:line="240" w:lineRule="auto"/>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b/>
          <w:color w:val="000000" w:themeColor="text1"/>
          <w:sz w:val="24"/>
          <w:szCs w:val="24"/>
        </w:rPr>
        <w:t>Diğer sağlık personeli</w:t>
      </w:r>
      <w:r w:rsidRPr="006738B5">
        <w:rPr>
          <w:rFonts w:ascii="Times New Roman" w:eastAsia="ヒラギノ明朝 Pro W3" w:hAnsi="Times New Roman" w:cs="Times New Roman"/>
          <w:color w:val="000000" w:themeColor="text1"/>
          <w:sz w:val="24"/>
          <w:szCs w:val="24"/>
        </w:rPr>
        <w:t>: İş sağlığı ve güvenliği hizmetlerinde görevlendirilmek üzere Bakanlıkça belgelendirilmiş hemşire, sağlık memuru, acil tıp teknisyeni ve çevre sağlığı teknisyeni diplomasına sahip olan kişiler ile Bakanlıkça verilen işyeri hemşireliği belgesine sahip kişileri,</w:t>
      </w:r>
    </w:p>
    <w:p w:rsidR="006F04AD" w:rsidRPr="006738B5" w:rsidRDefault="006F04AD" w:rsidP="006F04AD">
      <w:pPr>
        <w:tabs>
          <w:tab w:val="left" w:pos="-7938"/>
        </w:tabs>
        <w:spacing w:after="0" w:line="240" w:lineRule="auto"/>
        <w:jc w:val="both"/>
        <w:rPr>
          <w:rFonts w:ascii="Times New Roman" w:eastAsia="ヒラギノ明朝 Pro W3" w:hAnsi="Times New Roman" w:cs="Times New Roman"/>
          <w:color w:val="000000" w:themeColor="text1"/>
          <w:sz w:val="24"/>
          <w:szCs w:val="24"/>
        </w:rPr>
      </w:pPr>
    </w:p>
    <w:p w:rsidR="006F04AD" w:rsidRPr="006738B5" w:rsidRDefault="006F04AD" w:rsidP="006F04AD">
      <w:pPr>
        <w:pStyle w:val="ListeParagraf"/>
        <w:numPr>
          <w:ilvl w:val="0"/>
          <w:numId w:val="8"/>
        </w:numPr>
        <w:tabs>
          <w:tab w:val="left" w:pos="-7938"/>
        </w:tabs>
        <w:spacing w:after="0" w:line="240" w:lineRule="auto"/>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b/>
          <w:color w:val="000000" w:themeColor="text1"/>
          <w:sz w:val="24"/>
          <w:szCs w:val="24"/>
        </w:rPr>
        <w:t>Genç çalışan</w:t>
      </w:r>
      <w:r w:rsidRPr="006738B5">
        <w:rPr>
          <w:rFonts w:ascii="Times New Roman" w:eastAsia="ヒラギノ明朝 Pro W3" w:hAnsi="Times New Roman" w:cs="Times New Roman"/>
          <w:color w:val="000000" w:themeColor="text1"/>
          <w:sz w:val="24"/>
          <w:szCs w:val="24"/>
        </w:rPr>
        <w:t xml:space="preserve">: </w:t>
      </w:r>
      <w:r w:rsidR="00BF582D" w:rsidRPr="006738B5">
        <w:rPr>
          <w:rFonts w:ascii="Times New Roman" w:eastAsia="ヒラギノ明朝 Pro W3" w:hAnsi="Times New Roman" w:cs="Times New Roman"/>
          <w:color w:val="000000" w:themeColor="text1"/>
          <w:sz w:val="24"/>
          <w:szCs w:val="24"/>
        </w:rPr>
        <w:t>On beş</w:t>
      </w:r>
      <w:r w:rsidRPr="006738B5">
        <w:rPr>
          <w:rFonts w:ascii="Times New Roman" w:eastAsia="ヒラギノ明朝 Pro W3" w:hAnsi="Times New Roman" w:cs="Times New Roman"/>
          <w:color w:val="000000" w:themeColor="text1"/>
          <w:sz w:val="24"/>
          <w:szCs w:val="24"/>
        </w:rPr>
        <w:t xml:space="preserve"> yaşını bitirmiş ancak </w:t>
      </w:r>
      <w:r w:rsidR="00BF582D" w:rsidRPr="006738B5">
        <w:rPr>
          <w:rFonts w:ascii="Times New Roman" w:eastAsia="ヒラギノ明朝 Pro W3" w:hAnsi="Times New Roman" w:cs="Times New Roman"/>
          <w:color w:val="000000" w:themeColor="text1"/>
          <w:sz w:val="24"/>
          <w:szCs w:val="24"/>
        </w:rPr>
        <w:t>on sekiz</w:t>
      </w:r>
      <w:r w:rsidRPr="006738B5">
        <w:rPr>
          <w:rFonts w:ascii="Times New Roman" w:eastAsia="ヒラギノ明朝 Pro W3" w:hAnsi="Times New Roman" w:cs="Times New Roman"/>
          <w:color w:val="000000" w:themeColor="text1"/>
          <w:sz w:val="24"/>
          <w:szCs w:val="24"/>
        </w:rPr>
        <w:t xml:space="preserve"> yaşını doldurmamış çalışanı,</w:t>
      </w:r>
    </w:p>
    <w:p w:rsidR="006F04AD" w:rsidRPr="006738B5" w:rsidRDefault="006F04AD" w:rsidP="006F04AD">
      <w:pPr>
        <w:pStyle w:val="ListeParagraf"/>
        <w:rPr>
          <w:rFonts w:ascii="Times New Roman" w:eastAsia="ヒラギノ明朝 Pro W3" w:hAnsi="Times New Roman" w:cs="Times New Roman"/>
          <w:color w:val="000000" w:themeColor="text1"/>
          <w:sz w:val="24"/>
          <w:szCs w:val="24"/>
        </w:rPr>
      </w:pPr>
    </w:p>
    <w:p w:rsidR="006F04AD" w:rsidRPr="006738B5" w:rsidRDefault="006F04AD" w:rsidP="006F04AD">
      <w:pPr>
        <w:pStyle w:val="ListeParagraf"/>
        <w:numPr>
          <w:ilvl w:val="0"/>
          <w:numId w:val="8"/>
        </w:numPr>
        <w:tabs>
          <w:tab w:val="left" w:pos="-7938"/>
        </w:tabs>
        <w:spacing w:after="0" w:line="240" w:lineRule="auto"/>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b/>
          <w:color w:val="000000" w:themeColor="text1"/>
          <w:sz w:val="24"/>
          <w:szCs w:val="24"/>
        </w:rPr>
        <w:t>Hedeflenen olasılık</w:t>
      </w:r>
      <w:r w:rsidRPr="006738B5">
        <w:rPr>
          <w:rFonts w:ascii="Times New Roman" w:eastAsia="ヒラギノ明朝 Pro W3" w:hAnsi="Times New Roman" w:cs="Times New Roman"/>
          <w:color w:val="000000" w:themeColor="text1"/>
          <w:sz w:val="24"/>
          <w:szCs w:val="24"/>
        </w:rPr>
        <w:t>: Alınmasına karar verilecek önlemlerin alınmasından sonra riskin meydana gelme ihtimalini,</w:t>
      </w:r>
    </w:p>
    <w:p w:rsidR="006F04AD" w:rsidRPr="006738B5" w:rsidRDefault="006F04AD" w:rsidP="006F04AD">
      <w:pPr>
        <w:pStyle w:val="ListeParagraf"/>
        <w:rPr>
          <w:rFonts w:ascii="Times New Roman" w:eastAsia="ヒラギノ明朝 Pro W3" w:hAnsi="Times New Roman" w:cs="Times New Roman"/>
          <w:color w:val="000000" w:themeColor="text1"/>
          <w:sz w:val="24"/>
          <w:szCs w:val="24"/>
        </w:rPr>
      </w:pPr>
    </w:p>
    <w:p w:rsidR="006F04AD" w:rsidRPr="006738B5" w:rsidRDefault="006F04AD" w:rsidP="006F04AD">
      <w:pPr>
        <w:pStyle w:val="ListeParagraf"/>
        <w:numPr>
          <w:ilvl w:val="0"/>
          <w:numId w:val="8"/>
        </w:numPr>
        <w:tabs>
          <w:tab w:val="left" w:pos="-7938"/>
        </w:tabs>
        <w:spacing w:after="0" w:line="240" w:lineRule="auto"/>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b/>
          <w:color w:val="000000" w:themeColor="text1"/>
          <w:sz w:val="24"/>
          <w:szCs w:val="24"/>
        </w:rPr>
        <w:t>Hedeflenen şiddet</w:t>
      </w:r>
      <w:r w:rsidRPr="006738B5">
        <w:rPr>
          <w:rFonts w:ascii="Times New Roman" w:eastAsia="ヒラギノ明朝 Pro W3" w:hAnsi="Times New Roman" w:cs="Times New Roman"/>
          <w:color w:val="000000" w:themeColor="text1"/>
          <w:sz w:val="24"/>
          <w:szCs w:val="24"/>
        </w:rPr>
        <w:t>: Alınmasına karar verilecek önlemlerin alınmasından sonra riskin gerçekleşmesi halinde ortaya çıkması muhtemel etkiyi,</w:t>
      </w:r>
    </w:p>
    <w:p w:rsidR="006F04AD" w:rsidRPr="006738B5" w:rsidRDefault="006F04AD" w:rsidP="006F04AD">
      <w:pPr>
        <w:tabs>
          <w:tab w:val="left" w:pos="-7938"/>
        </w:tabs>
        <w:spacing w:after="0" w:line="240" w:lineRule="auto"/>
        <w:jc w:val="both"/>
        <w:rPr>
          <w:rFonts w:ascii="Times New Roman" w:eastAsia="ヒラギノ明朝 Pro W3" w:hAnsi="Times New Roman" w:cs="Times New Roman"/>
          <w:color w:val="000000" w:themeColor="text1"/>
          <w:sz w:val="24"/>
          <w:szCs w:val="24"/>
        </w:rPr>
      </w:pPr>
    </w:p>
    <w:p w:rsidR="006F04AD" w:rsidRPr="006738B5" w:rsidRDefault="006F04AD" w:rsidP="006F04AD">
      <w:pPr>
        <w:pStyle w:val="ListeParagraf"/>
        <w:numPr>
          <w:ilvl w:val="0"/>
          <w:numId w:val="8"/>
        </w:numPr>
        <w:tabs>
          <w:tab w:val="left" w:pos="-7938"/>
        </w:tabs>
        <w:spacing w:after="0" w:line="240" w:lineRule="auto"/>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b/>
          <w:color w:val="000000" w:themeColor="text1"/>
          <w:sz w:val="24"/>
          <w:szCs w:val="24"/>
        </w:rPr>
        <w:t>İş güvenliği uzmanı</w:t>
      </w:r>
      <w:r w:rsidRPr="006738B5">
        <w:rPr>
          <w:rFonts w:ascii="Times New Roman" w:eastAsia="ヒラギノ明朝 Pro W3" w:hAnsi="Times New Roman" w:cs="Times New Roman"/>
          <w:color w:val="000000" w:themeColor="text1"/>
          <w:sz w:val="24"/>
          <w:szCs w:val="24"/>
        </w:rPr>
        <w:t>: İş sağlığı ve güvenliği alanında görev yapmak üzere Bakanlıkça yetkilendirilmiş, iş güvenliği uzmanlığı belgesine sahip mühendis, mimar veya teknik elemanı,</w:t>
      </w:r>
    </w:p>
    <w:p w:rsidR="006F04AD" w:rsidRPr="006738B5" w:rsidRDefault="006F04AD" w:rsidP="006F04AD">
      <w:pPr>
        <w:tabs>
          <w:tab w:val="left" w:pos="-7938"/>
        </w:tabs>
        <w:spacing w:after="0" w:line="240" w:lineRule="auto"/>
        <w:jc w:val="both"/>
        <w:rPr>
          <w:rFonts w:ascii="Times New Roman" w:eastAsia="ヒラギノ明朝 Pro W3" w:hAnsi="Times New Roman" w:cs="Times New Roman"/>
          <w:color w:val="000000" w:themeColor="text1"/>
          <w:sz w:val="24"/>
          <w:szCs w:val="24"/>
        </w:rPr>
      </w:pPr>
    </w:p>
    <w:p w:rsidR="006F04AD" w:rsidRPr="006738B5" w:rsidRDefault="006F04AD" w:rsidP="006F04AD">
      <w:pPr>
        <w:pStyle w:val="ListeParagraf"/>
        <w:numPr>
          <w:ilvl w:val="0"/>
          <w:numId w:val="8"/>
        </w:numPr>
        <w:tabs>
          <w:tab w:val="left" w:pos="-7938"/>
        </w:tabs>
        <w:spacing w:after="0" w:line="240" w:lineRule="auto"/>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b/>
          <w:color w:val="000000" w:themeColor="text1"/>
          <w:sz w:val="24"/>
          <w:szCs w:val="24"/>
        </w:rPr>
        <w:t>İş kazası</w:t>
      </w:r>
      <w:r w:rsidRPr="006738B5">
        <w:rPr>
          <w:rFonts w:ascii="Times New Roman" w:eastAsia="ヒラギノ明朝 Pro W3" w:hAnsi="Times New Roman" w:cs="Times New Roman"/>
          <w:color w:val="000000" w:themeColor="text1"/>
          <w:sz w:val="24"/>
          <w:szCs w:val="24"/>
        </w:rPr>
        <w:t>: İşyerinde veya işin yürütümü nedeniyle meydana gelen, ölüme sebebiyet veren veya vücut bütünlüğünü ruhen ya da bedenen özre uğratan olayı,</w:t>
      </w:r>
    </w:p>
    <w:p w:rsidR="006F04AD" w:rsidRPr="006738B5" w:rsidRDefault="006F04AD" w:rsidP="006F04AD">
      <w:pPr>
        <w:tabs>
          <w:tab w:val="left" w:pos="-7938"/>
        </w:tabs>
        <w:spacing w:after="0" w:line="240" w:lineRule="auto"/>
        <w:jc w:val="both"/>
        <w:rPr>
          <w:rFonts w:ascii="Times New Roman" w:eastAsia="ヒラギノ明朝 Pro W3" w:hAnsi="Times New Roman" w:cs="Times New Roman"/>
          <w:color w:val="000000" w:themeColor="text1"/>
          <w:sz w:val="24"/>
          <w:szCs w:val="24"/>
        </w:rPr>
      </w:pPr>
    </w:p>
    <w:p w:rsidR="006F04AD" w:rsidRPr="006738B5" w:rsidRDefault="006F04AD" w:rsidP="006F04AD">
      <w:pPr>
        <w:pStyle w:val="ListeParagraf"/>
        <w:numPr>
          <w:ilvl w:val="0"/>
          <w:numId w:val="8"/>
        </w:numPr>
        <w:tabs>
          <w:tab w:val="left" w:pos="-7938"/>
        </w:tabs>
        <w:spacing w:after="0" w:line="240" w:lineRule="auto"/>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b/>
          <w:color w:val="000000" w:themeColor="text1"/>
          <w:sz w:val="24"/>
          <w:szCs w:val="24"/>
        </w:rPr>
        <w:lastRenderedPageBreak/>
        <w:t>İşveren</w:t>
      </w:r>
      <w:r w:rsidRPr="006738B5">
        <w:rPr>
          <w:rFonts w:ascii="Times New Roman" w:eastAsia="ヒラギノ明朝 Pro W3" w:hAnsi="Times New Roman" w:cs="Times New Roman"/>
          <w:color w:val="000000" w:themeColor="text1"/>
          <w:sz w:val="24"/>
          <w:szCs w:val="24"/>
        </w:rPr>
        <w:t>: Çalışan istihdam eden gerçek veya tüzel kişi yahut tüzel kişiliği olmayan kurum ve kuruluşları,</w:t>
      </w:r>
    </w:p>
    <w:p w:rsidR="006F04AD" w:rsidRPr="006738B5" w:rsidRDefault="006F04AD" w:rsidP="006F04AD">
      <w:pPr>
        <w:tabs>
          <w:tab w:val="left" w:pos="-7938"/>
        </w:tabs>
        <w:spacing w:after="0" w:line="240" w:lineRule="auto"/>
        <w:jc w:val="both"/>
        <w:rPr>
          <w:rFonts w:ascii="Times New Roman" w:eastAsia="ヒラギノ明朝 Pro W3" w:hAnsi="Times New Roman" w:cs="Times New Roman"/>
          <w:color w:val="000000" w:themeColor="text1"/>
          <w:sz w:val="24"/>
          <w:szCs w:val="24"/>
        </w:rPr>
      </w:pPr>
    </w:p>
    <w:p w:rsidR="006F04AD" w:rsidRPr="006738B5" w:rsidRDefault="006F04AD" w:rsidP="006F04AD">
      <w:pPr>
        <w:pStyle w:val="ListeParagraf"/>
        <w:numPr>
          <w:ilvl w:val="0"/>
          <w:numId w:val="8"/>
        </w:numPr>
        <w:tabs>
          <w:tab w:val="left" w:pos="-7938"/>
        </w:tabs>
        <w:spacing w:after="0" w:line="240" w:lineRule="auto"/>
        <w:jc w:val="both"/>
        <w:rPr>
          <w:rFonts w:ascii="Times New Roman" w:eastAsia="ヒラギノ明朝 Pro W3" w:hAnsi="Times New Roman" w:cs="Times New Roman"/>
          <w:color w:val="000000" w:themeColor="text1"/>
          <w:sz w:val="24"/>
          <w:szCs w:val="24"/>
        </w:rPr>
      </w:pPr>
      <w:proofErr w:type="gramStart"/>
      <w:r w:rsidRPr="006738B5">
        <w:rPr>
          <w:rFonts w:ascii="Times New Roman" w:eastAsia="ヒラギノ明朝 Pro W3" w:hAnsi="Times New Roman" w:cs="Times New Roman"/>
          <w:b/>
          <w:color w:val="000000" w:themeColor="text1"/>
          <w:sz w:val="24"/>
          <w:szCs w:val="24"/>
        </w:rPr>
        <w:t>İşyeri</w:t>
      </w:r>
      <w:r w:rsidRPr="006738B5">
        <w:rPr>
          <w:rFonts w:ascii="Times New Roman" w:eastAsia="ヒラギノ明朝 Pro W3" w:hAnsi="Times New Roman" w:cs="Times New Roman"/>
          <w:color w:val="000000" w:themeColor="text1"/>
          <w:sz w:val="24"/>
          <w:szCs w:val="24"/>
        </w:rPr>
        <w:t>: Mal veya hizmet üretmek amacıyla maddi olan ve olmayan unsurlar ile çalışanın birlikte örgütlendiği, işverenin işyerinde ürettiği mal veya hizmet ile nitelik yönünden bağlılığı bulunan ve aynı yönetim altında örgütlenen işyerine bağlı yerler ile dinlenme, çocuk emzirme, yemek, uyku, yıkanma, muayene ve bakım, beden ve mesleki eğitim yerleri ve avlu gibi diğer eklentiler ve araçları da içeren organizasyonu,</w:t>
      </w:r>
      <w:proofErr w:type="gramEnd"/>
    </w:p>
    <w:p w:rsidR="006F04AD" w:rsidRPr="006738B5" w:rsidRDefault="006F04AD" w:rsidP="006F04AD">
      <w:pPr>
        <w:tabs>
          <w:tab w:val="left" w:pos="-7938"/>
        </w:tabs>
        <w:spacing w:after="0" w:line="240" w:lineRule="auto"/>
        <w:jc w:val="both"/>
        <w:rPr>
          <w:rFonts w:ascii="Times New Roman" w:eastAsia="ヒラギノ明朝 Pro W3" w:hAnsi="Times New Roman" w:cs="Times New Roman"/>
          <w:color w:val="000000" w:themeColor="text1"/>
          <w:sz w:val="24"/>
          <w:szCs w:val="24"/>
        </w:rPr>
      </w:pPr>
    </w:p>
    <w:p w:rsidR="006F04AD" w:rsidRPr="006738B5" w:rsidRDefault="006F04AD" w:rsidP="006F04AD">
      <w:pPr>
        <w:pStyle w:val="ListeParagraf"/>
        <w:numPr>
          <w:ilvl w:val="0"/>
          <w:numId w:val="8"/>
        </w:numPr>
        <w:tabs>
          <w:tab w:val="left" w:pos="-7938"/>
        </w:tabs>
        <w:spacing w:after="0" w:line="240" w:lineRule="auto"/>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b/>
          <w:color w:val="000000" w:themeColor="text1"/>
          <w:sz w:val="24"/>
          <w:szCs w:val="24"/>
        </w:rPr>
        <w:t>İşyeri sağlık ve güvenlik birimi</w:t>
      </w:r>
      <w:r w:rsidRPr="006738B5">
        <w:rPr>
          <w:rFonts w:ascii="Times New Roman" w:eastAsia="ヒラギノ明朝 Pro W3" w:hAnsi="Times New Roman" w:cs="Times New Roman"/>
          <w:color w:val="000000" w:themeColor="text1"/>
          <w:sz w:val="24"/>
          <w:szCs w:val="24"/>
        </w:rPr>
        <w:t>: İşyerinde iş sağlığı ve güvenliği hizmetlerini yürütmek üzere kurulan, gerekli donanım ve personele sahip olan birimi,</w:t>
      </w:r>
    </w:p>
    <w:p w:rsidR="006F04AD" w:rsidRPr="006738B5" w:rsidRDefault="006F04AD" w:rsidP="006F04AD">
      <w:pPr>
        <w:tabs>
          <w:tab w:val="left" w:pos="-7938"/>
        </w:tabs>
        <w:spacing w:after="0" w:line="240" w:lineRule="auto"/>
        <w:jc w:val="both"/>
        <w:rPr>
          <w:rFonts w:ascii="Times New Roman" w:eastAsia="ヒラギノ明朝 Pro W3" w:hAnsi="Times New Roman" w:cs="Times New Roman"/>
          <w:color w:val="000000" w:themeColor="text1"/>
          <w:sz w:val="24"/>
          <w:szCs w:val="24"/>
        </w:rPr>
      </w:pPr>
    </w:p>
    <w:p w:rsidR="006F04AD" w:rsidRPr="006738B5" w:rsidRDefault="006F04AD" w:rsidP="006F04AD">
      <w:pPr>
        <w:pStyle w:val="ListeParagraf"/>
        <w:numPr>
          <w:ilvl w:val="0"/>
          <w:numId w:val="8"/>
        </w:numPr>
        <w:tabs>
          <w:tab w:val="left" w:pos="-7938"/>
        </w:tabs>
        <w:spacing w:after="0" w:line="240" w:lineRule="auto"/>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b/>
          <w:color w:val="000000" w:themeColor="text1"/>
          <w:sz w:val="24"/>
          <w:szCs w:val="24"/>
        </w:rPr>
        <w:t>Kabul edilebilir risk seviyesi</w:t>
      </w:r>
      <w:r w:rsidRPr="006738B5">
        <w:rPr>
          <w:rFonts w:ascii="Times New Roman" w:eastAsia="ヒラギノ明朝 Pro W3" w:hAnsi="Times New Roman" w:cs="Times New Roman"/>
          <w:color w:val="000000" w:themeColor="text1"/>
          <w:sz w:val="24"/>
          <w:szCs w:val="24"/>
        </w:rPr>
        <w:t>: Yasal yükümlülüklere ve işyerinin önleme politikasına uygun, kayıp veya yaralanma oluşturmayacak risk seviyesini,</w:t>
      </w:r>
    </w:p>
    <w:p w:rsidR="006F04AD" w:rsidRPr="006738B5" w:rsidRDefault="006F04AD" w:rsidP="006F04AD">
      <w:pPr>
        <w:tabs>
          <w:tab w:val="left" w:pos="-7938"/>
        </w:tabs>
        <w:spacing w:after="0" w:line="240" w:lineRule="auto"/>
        <w:jc w:val="both"/>
        <w:rPr>
          <w:rFonts w:ascii="Times New Roman" w:eastAsia="ヒラギノ明朝 Pro W3" w:hAnsi="Times New Roman" w:cs="Times New Roman"/>
          <w:color w:val="000000" w:themeColor="text1"/>
          <w:sz w:val="24"/>
          <w:szCs w:val="24"/>
        </w:rPr>
      </w:pPr>
    </w:p>
    <w:p w:rsidR="006F04AD" w:rsidRPr="006738B5" w:rsidRDefault="006F04AD" w:rsidP="006F04AD">
      <w:pPr>
        <w:pStyle w:val="ListeParagraf"/>
        <w:numPr>
          <w:ilvl w:val="0"/>
          <w:numId w:val="8"/>
        </w:numPr>
        <w:tabs>
          <w:tab w:val="left" w:pos="-7938"/>
        </w:tabs>
        <w:spacing w:after="0" w:line="240" w:lineRule="auto"/>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b/>
          <w:color w:val="000000" w:themeColor="text1"/>
          <w:sz w:val="24"/>
          <w:szCs w:val="24"/>
        </w:rPr>
        <w:t>Kanun</w:t>
      </w:r>
      <w:r w:rsidRPr="006738B5">
        <w:rPr>
          <w:rFonts w:ascii="Times New Roman" w:eastAsia="ヒラギノ明朝 Pro W3" w:hAnsi="Times New Roman" w:cs="Times New Roman"/>
          <w:color w:val="000000" w:themeColor="text1"/>
          <w:sz w:val="24"/>
          <w:szCs w:val="24"/>
        </w:rPr>
        <w:t xml:space="preserve">: </w:t>
      </w:r>
      <w:r w:rsidR="00BF582D" w:rsidRPr="006738B5">
        <w:rPr>
          <w:rFonts w:ascii="Times New Roman" w:eastAsia="ヒラギノ明朝 Pro W3" w:hAnsi="Times New Roman" w:cs="Times New Roman"/>
          <w:color w:val="000000" w:themeColor="text1"/>
          <w:sz w:val="24"/>
          <w:szCs w:val="24"/>
        </w:rPr>
        <w:t>20.6.2012</w:t>
      </w:r>
      <w:r w:rsidRPr="006738B5">
        <w:rPr>
          <w:rFonts w:ascii="Times New Roman" w:eastAsia="ヒラギノ明朝 Pro W3" w:hAnsi="Times New Roman" w:cs="Times New Roman"/>
          <w:color w:val="000000" w:themeColor="text1"/>
          <w:sz w:val="24"/>
          <w:szCs w:val="24"/>
        </w:rPr>
        <w:t xml:space="preserve"> tarihli ve 6331 sayılı İş </w:t>
      </w:r>
      <w:proofErr w:type="spellStart"/>
      <w:r w:rsidRPr="006738B5">
        <w:rPr>
          <w:rFonts w:ascii="Times New Roman" w:eastAsia="ヒラギノ明朝 Pro W3" w:hAnsi="Times New Roman" w:cs="Times New Roman"/>
          <w:color w:val="000000" w:themeColor="text1"/>
          <w:sz w:val="24"/>
          <w:szCs w:val="24"/>
        </w:rPr>
        <w:t>Sağlığıve</w:t>
      </w:r>
      <w:proofErr w:type="spellEnd"/>
      <w:r w:rsidRPr="006738B5">
        <w:rPr>
          <w:rFonts w:ascii="Times New Roman" w:eastAsia="ヒラギノ明朝 Pro W3" w:hAnsi="Times New Roman" w:cs="Times New Roman"/>
          <w:color w:val="000000" w:themeColor="text1"/>
          <w:sz w:val="24"/>
          <w:szCs w:val="24"/>
        </w:rPr>
        <w:t xml:space="preserve"> Güvenliği Kanununu,</w:t>
      </w:r>
    </w:p>
    <w:p w:rsidR="006F04AD" w:rsidRPr="006738B5" w:rsidRDefault="006F04AD" w:rsidP="006F04AD">
      <w:pPr>
        <w:tabs>
          <w:tab w:val="left" w:pos="-7938"/>
        </w:tabs>
        <w:spacing w:after="0" w:line="240" w:lineRule="auto"/>
        <w:jc w:val="both"/>
        <w:rPr>
          <w:rFonts w:ascii="Times New Roman" w:eastAsia="ヒラギノ明朝 Pro W3" w:hAnsi="Times New Roman" w:cs="Times New Roman"/>
          <w:color w:val="000000" w:themeColor="text1"/>
          <w:sz w:val="24"/>
          <w:szCs w:val="24"/>
        </w:rPr>
      </w:pPr>
    </w:p>
    <w:p w:rsidR="006F04AD" w:rsidRPr="006738B5" w:rsidRDefault="006F04AD" w:rsidP="006F04AD">
      <w:pPr>
        <w:pStyle w:val="ListeParagraf"/>
        <w:numPr>
          <w:ilvl w:val="0"/>
          <w:numId w:val="8"/>
        </w:numPr>
        <w:tabs>
          <w:tab w:val="left" w:pos="-7938"/>
        </w:tabs>
        <w:spacing w:after="0" w:line="240" w:lineRule="auto"/>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b/>
          <w:color w:val="000000" w:themeColor="text1"/>
          <w:sz w:val="24"/>
          <w:szCs w:val="24"/>
        </w:rPr>
        <w:t>Kurul</w:t>
      </w:r>
      <w:r w:rsidRPr="006738B5">
        <w:rPr>
          <w:rFonts w:ascii="Times New Roman" w:eastAsia="ヒラギノ明朝 Pro W3" w:hAnsi="Times New Roman" w:cs="Times New Roman"/>
          <w:color w:val="000000" w:themeColor="text1"/>
          <w:sz w:val="24"/>
          <w:szCs w:val="24"/>
        </w:rPr>
        <w:t>: İş sağlığı ve güvenliği kurulunu,</w:t>
      </w:r>
    </w:p>
    <w:p w:rsidR="006F04AD" w:rsidRPr="006738B5" w:rsidRDefault="006F04AD" w:rsidP="006F04AD">
      <w:pPr>
        <w:tabs>
          <w:tab w:val="left" w:pos="-7938"/>
        </w:tabs>
        <w:spacing w:after="0" w:line="240" w:lineRule="auto"/>
        <w:jc w:val="both"/>
        <w:rPr>
          <w:rFonts w:ascii="Times New Roman" w:eastAsia="ヒラギノ明朝 Pro W3" w:hAnsi="Times New Roman" w:cs="Times New Roman"/>
          <w:color w:val="000000" w:themeColor="text1"/>
          <w:sz w:val="24"/>
          <w:szCs w:val="24"/>
        </w:rPr>
      </w:pPr>
    </w:p>
    <w:p w:rsidR="006F04AD" w:rsidRPr="006738B5" w:rsidRDefault="006F04AD" w:rsidP="006F04AD">
      <w:pPr>
        <w:pStyle w:val="ListeParagraf"/>
        <w:numPr>
          <w:ilvl w:val="0"/>
          <w:numId w:val="8"/>
        </w:numPr>
        <w:tabs>
          <w:tab w:val="left" w:pos="-7938"/>
        </w:tabs>
        <w:spacing w:after="0" w:line="240" w:lineRule="auto"/>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b/>
          <w:color w:val="000000" w:themeColor="text1"/>
          <w:sz w:val="24"/>
          <w:szCs w:val="24"/>
        </w:rPr>
        <w:t>Meslek hastalığı</w:t>
      </w:r>
      <w:r w:rsidRPr="006738B5">
        <w:rPr>
          <w:rFonts w:ascii="Times New Roman" w:eastAsia="ヒラギノ明朝 Pro W3" w:hAnsi="Times New Roman" w:cs="Times New Roman"/>
          <w:color w:val="000000" w:themeColor="text1"/>
          <w:sz w:val="24"/>
          <w:szCs w:val="24"/>
        </w:rPr>
        <w:t xml:space="preserve">: Mesleki risklere </w:t>
      </w:r>
      <w:proofErr w:type="spellStart"/>
      <w:r w:rsidRPr="006738B5">
        <w:rPr>
          <w:rFonts w:ascii="Times New Roman" w:eastAsia="ヒラギノ明朝 Pro W3" w:hAnsi="Times New Roman" w:cs="Times New Roman"/>
          <w:color w:val="000000" w:themeColor="text1"/>
          <w:sz w:val="24"/>
          <w:szCs w:val="24"/>
        </w:rPr>
        <w:t>maruziyet</w:t>
      </w:r>
      <w:proofErr w:type="spellEnd"/>
      <w:r w:rsidRPr="006738B5">
        <w:rPr>
          <w:rFonts w:ascii="Times New Roman" w:eastAsia="ヒラギノ明朝 Pro W3" w:hAnsi="Times New Roman" w:cs="Times New Roman"/>
          <w:color w:val="000000" w:themeColor="text1"/>
          <w:sz w:val="24"/>
          <w:szCs w:val="24"/>
        </w:rPr>
        <w:t xml:space="preserve"> sonucu ortaya çıkan hastalığı,</w:t>
      </w:r>
    </w:p>
    <w:p w:rsidR="006F04AD" w:rsidRPr="006738B5" w:rsidRDefault="006F04AD" w:rsidP="006F04AD">
      <w:pPr>
        <w:tabs>
          <w:tab w:val="left" w:pos="-7938"/>
        </w:tabs>
        <w:spacing w:after="0" w:line="240" w:lineRule="auto"/>
        <w:jc w:val="both"/>
        <w:rPr>
          <w:rFonts w:ascii="Times New Roman" w:eastAsia="ヒラギノ明朝 Pro W3" w:hAnsi="Times New Roman" w:cs="Times New Roman"/>
          <w:color w:val="000000" w:themeColor="text1"/>
          <w:sz w:val="24"/>
          <w:szCs w:val="24"/>
        </w:rPr>
      </w:pPr>
    </w:p>
    <w:p w:rsidR="006F04AD" w:rsidRPr="006738B5" w:rsidRDefault="006F04AD" w:rsidP="006F04AD">
      <w:pPr>
        <w:numPr>
          <w:ilvl w:val="0"/>
          <w:numId w:val="8"/>
        </w:numPr>
        <w:tabs>
          <w:tab w:val="left" w:pos="-7938"/>
        </w:tabs>
        <w:spacing w:after="0" w:line="240" w:lineRule="auto"/>
        <w:contextualSpacing/>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b/>
          <w:color w:val="000000" w:themeColor="text1"/>
          <w:sz w:val="24"/>
          <w:szCs w:val="24"/>
        </w:rPr>
        <w:t>Olasılık</w:t>
      </w:r>
      <w:r w:rsidRPr="006738B5">
        <w:rPr>
          <w:rFonts w:ascii="Times New Roman" w:eastAsia="ヒラギノ明朝 Pro W3" w:hAnsi="Times New Roman" w:cs="Times New Roman"/>
          <w:color w:val="000000" w:themeColor="text1"/>
          <w:sz w:val="24"/>
          <w:szCs w:val="24"/>
        </w:rPr>
        <w:t xml:space="preserve">: Bir </w:t>
      </w:r>
      <w:proofErr w:type="spellStart"/>
      <w:r w:rsidRPr="006738B5">
        <w:rPr>
          <w:rFonts w:ascii="Times New Roman" w:eastAsia="ヒラギノ明朝 Pro W3" w:hAnsi="Times New Roman" w:cs="Times New Roman"/>
          <w:color w:val="000000" w:themeColor="text1"/>
          <w:sz w:val="24"/>
          <w:szCs w:val="24"/>
        </w:rPr>
        <w:t>riskinmeydana</w:t>
      </w:r>
      <w:proofErr w:type="spellEnd"/>
      <w:r w:rsidRPr="006738B5">
        <w:rPr>
          <w:rFonts w:ascii="Times New Roman" w:eastAsia="ヒラギノ明朝 Pro W3" w:hAnsi="Times New Roman" w:cs="Times New Roman"/>
          <w:color w:val="000000" w:themeColor="text1"/>
          <w:sz w:val="24"/>
          <w:szCs w:val="24"/>
        </w:rPr>
        <w:t xml:space="preserve"> gelme ihtimalini,</w:t>
      </w:r>
    </w:p>
    <w:p w:rsidR="006F04AD" w:rsidRPr="006738B5" w:rsidRDefault="006F04AD" w:rsidP="006F04AD">
      <w:pPr>
        <w:tabs>
          <w:tab w:val="left" w:pos="-7938"/>
        </w:tabs>
        <w:spacing w:after="0" w:line="240" w:lineRule="auto"/>
        <w:jc w:val="both"/>
        <w:rPr>
          <w:rFonts w:ascii="Times New Roman" w:eastAsia="ヒラギノ明朝 Pro W3" w:hAnsi="Times New Roman" w:cs="Times New Roman"/>
          <w:color w:val="000000" w:themeColor="text1"/>
          <w:sz w:val="24"/>
          <w:szCs w:val="24"/>
        </w:rPr>
      </w:pPr>
    </w:p>
    <w:p w:rsidR="006F04AD" w:rsidRPr="006738B5" w:rsidRDefault="006F04AD" w:rsidP="006F04AD">
      <w:pPr>
        <w:pStyle w:val="ListeParagraf"/>
        <w:numPr>
          <w:ilvl w:val="0"/>
          <w:numId w:val="8"/>
        </w:numPr>
        <w:tabs>
          <w:tab w:val="left" w:pos="-7938"/>
        </w:tabs>
        <w:spacing w:after="0" w:line="240" w:lineRule="auto"/>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b/>
          <w:color w:val="000000" w:themeColor="text1"/>
          <w:sz w:val="24"/>
          <w:szCs w:val="24"/>
        </w:rPr>
        <w:t>Ortak sağlık ve güvenlik birimi</w:t>
      </w:r>
      <w:r w:rsidRPr="006738B5">
        <w:rPr>
          <w:rFonts w:ascii="Times New Roman" w:eastAsia="ヒラギノ明朝 Pro W3" w:hAnsi="Times New Roman" w:cs="Times New Roman"/>
          <w:color w:val="000000" w:themeColor="text1"/>
          <w:sz w:val="24"/>
          <w:szCs w:val="24"/>
        </w:rPr>
        <w:t>: Kamu kurum ve kuruluşları, organize sanayi bölgeleri ile Türk Ticaret Kanununa göre faaliyet gösteren şirketler tarafından, işyerlerine iş sağlığı ve güvenliği hizmetlerini sunmak üzere kurulan gerekli donanım ve personele sahip olan ve Bakanlıkça yetkilendirilen birimi,</w:t>
      </w:r>
    </w:p>
    <w:p w:rsidR="006F04AD" w:rsidRPr="006738B5" w:rsidRDefault="006F04AD" w:rsidP="006F04AD">
      <w:pPr>
        <w:pStyle w:val="ListeParagraf"/>
        <w:rPr>
          <w:rFonts w:ascii="Times New Roman" w:eastAsia="ヒラギノ明朝 Pro W3" w:hAnsi="Times New Roman" w:cs="Times New Roman"/>
          <w:color w:val="000000" w:themeColor="text1"/>
          <w:sz w:val="24"/>
          <w:szCs w:val="24"/>
        </w:rPr>
      </w:pPr>
    </w:p>
    <w:p w:rsidR="006F04AD" w:rsidRPr="006738B5" w:rsidRDefault="006F04AD" w:rsidP="006F04AD">
      <w:pPr>
        <w:pStyle w:val="ListeParagraf"/>
        <w:numPr>
          <w:ilvl w:val="0"/>
          <w:numId w:val="8"/>
        </w:numPr>
        <w:tabs>
          <w:tab w:val="left" w:pos="-7938"/>
        </w:tabs>
        <w:spacing w:after="0" w:line="240" w:lineRule="auto"/>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b/>
          <w:color w:val="000000" w:themeColor="text1"/>
          <w:sz w:val="24"/>
          <w:szCs w:val="24"/>
        </w:rPr>
        <w:t>Önleme</w:t>
      </w:r>
      <w:r w:rsidRPr="006738B5">
        <w:rPr>
          <w:rFonts w:ascii="Times New Roman" w:eastAsia="ヒラギノ明朝 Pro W3" w:hAnsi="Times New Roman" w:cs="Times New Roman"/>
          <w:color w:val="000000" w:themeColor="text1"/>
          <w:sz w:val="24"/>
          <w:szCs w:val="24"/>
        </w:rPr>
        <w:t>: İşyerinde yürütülen işlerin bütün safhalarında iş sağlığı ve güvenliği ile ilgili riskleri ortadan kaldırmak veya azaltmak için planlanan ve alınan tedbirlerin tümünü,</w:t>
      </w:r>
    </w:p>
    <w:p w:rsidR="006F04AD" w:rsidRPr="006738B5" w:rsidRDefault="006F04AD" w:rsidP="006F04AD">
      <w:pPr>
        <w:pStyle w:val="ListeParagraf"/>
        <w:rPr>
          <w:rFonts w:ascii="Times New Roman" w:eastAsia="ヒラギノ明朝 Pro W3" w:hAnsi="Times New Roman" w:cs="Times New Roman"/>
          <w:color w:val="000000" w:themeColor="text1"/>
          <w:sz w:val="24"/>
          <w:szCs w:val="24"/>
        </w:rPr>
      </w:pPr>
    </w:p>
    <w:p w:rsidR="006F04AD" w:rsidRPr="006738B5" w:rsidRDefault="006F04AD" w:rsidP="006F04AD">
      <w:pPr>
        <w:pStyle w:val="ListeParagraf"/>
        <w:numPr>
          <w:ilvl w:val="0"/>
          <w:numId w:val="8"/>
        </w:numPr>
        <w:tabs>
          <w:tab w:val="left" w:pos="-7938"/>
        </w:tabs>
        <w:spacing w:after="0" w:line="240" w:lineRule="auto"/>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b/>
          <w:color w:val="000000" w:themeColor="text1"/>
          <w:sz w:val="24"/>
          <w:szCs w:val="24"/>
        </w:rPr>
        <w:t>Ramak kala olay</w:t>
      </w:r>
      <w:r w:rsidRPr="006738B5">
        <w:rPr>
          <w:rFonts w:ascii="Times New Roman" w:eastAsia="ヒラギノ明朝 Pro W3" w:hAnsi="Times New Roman" w:cs="Times New Roman"/>
          <w:color w:val="000000" w:themeColor="text1"/>
          <w:sz w:val="24"/>
          <w:szCs w:val="24"/>
        </w:rPr>
        <w:t xml:space="preserve">: İşyerinde meydana gelen; çalışan, işyeri ya da iş </w:t>
      </w:r>
      <w:proofErr w:type="gramStart"/>
      <w:r w:rsidRPr="006738B5">
        <w:rPr>
          <w:rFonts w:ascii="Times New Roman" w:eastAsia="ヒラギノ明朝 Pro W3" w:hAnsi="Times New Roman" w:cs="Times New Roman"/>
          <w:color w:val="000000" w:themeColor="text1"/>
          <w:sz w:val="24"/>
          <w:szCs w:val="24"/>
        </w:rPr>
        <w:t>ekipmanını</w:t>
      </w:r>
      <w:proofErr w:type="gramEnd"/>
      <w:r w:rsidRPr="006738B5">
        <w:rPr>
          <w:rFonts w:ascii="Times New Roman" w:eastAsia="ヒラギノ明朝 Pro W3" w:hAnsi="Times New Roman" w:cs="Times New Roman"/>
          <w:color w:val="000000" w:themeColor="text1"/>
          <w:sz w:val="24"/>
          <w:szCs w:val="24"/>
        </w:rPr>
        <w:t xml:space="preserve"> zarara uğratma potansiyeli olduğu halde zarara uğratmayan olayı,</w:t>
      </w:r>
    </w:p>
    <w:p w:rsidR="006F04AD" w:rsidRPr="006738B5" w:rsidRDefault="006F04AD" w:rsidP="006F04AD">
      <w:pPr>
        <w:pStyle w:val="ListeParagraf"/>
        <w:rPr>
          <w:rFonts w:ascii="Times New Roman" w:eastAsia="ヒラギノ明朝 Pro W3" w:hAnsi="Times New Roman" w:cs="Times New Roman"/>
          <w:color w:val="000000" w:themeColor="text1"/>
          <w:sz w:val="24"/>
          <w:szCs w:val="24"/>
        </w:rPr>
      </w:pPr>
    </w:p>
    <w:p w:rsidR="006F04AD" w:rsidRPr="006738B5" w:rsidRDefault="006F04AD" w:rsidP="006F04AD">
      <w:pPr>
        <w:pStyle w:val="ListeParagraf"/>
        <w:numPr>
          <w:ilvl w:val="0"/>
          <w:numId w:val="8"/>
        </w:numPr>
        <w:tabs>
          <w:tab w:val="left" w:pos="-7938"/>
        </w:tabs>
        <w:spacing w:after="0" w:line="240" w:lineRule="auto"/>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b/>
          <w:color w:val="000000" w:themeColor="text1"/>
          <w:sz w:val="24"/>
          <w:szCs w:val="24"/>
        </w:rPr>
        <w:t>Risk</w:t>
      </w:r>
      <w:r w:rsidRPr="006738B5">
        <w:rPr>
          <w:rFonts w:ascii="Times New Roman" w:eastAsia="ヒラギノ明朝 Pro W3" w:hAnsi="Times New Roman" w:cs="Times New Roman"/>
          <w:color w:val="000000" w:themeColor="text1"/>
          <w:sz w:val="24"/>
          <w:szCs w:val="24"/>
        </w:rPr>
        <w:t>: Tehlikeden kaynaklanacak kayıp, yaralanma ya da başka zararlı sonuç meydana gelme ihtimalini,</w:t>
      </w:r>
    </w:p>
    <w:p w:rsidR="006F04AD" w:rsidRPr="006738B5" w:rsidRDefault="006F04AD" w:rsidP="006F04AD">
      <w:pPr>
        <w:pStyle w:val="ListeParagraf"/>
        <w:rPr>
          <w:rFonts w:ascii="Times New Roman" w:eastAsia="ヒラギノ明朝 Pro W3" w:hAnsi="Times New Roman" w:cs="Times New Roman"/>
          <w:color w:val="000000" w:themeColor="text1"/>
          <w:sz w:val="24"/>
          <w:szCs w:val="24"/>
        </w:rPr>
      </w:pPr>
    </w:p>
    <w:p w:rsidR="006F04AD" w:rsidRPr="006738B5" w:rsidRDefault="006F04AD" w:rsidP="006F04AD">
      <w:pPr>
        <w:pStyle w:val="ListeParagraf"/>
        <w:numPr>
          <w:ilvl w:val="0"/>
          <w:numId w:val="8"/>
        </w:numPr>
        <w:tabs>
          <w:tab w:val="left" w:pos="-7938"/>
        </w:tabs>
        <w:spacing w:after="0" w:line="240" w:lineRule="auto"/>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b/>
          <w:color w:val="000000" w:themeColor="text1"/>
          <w:sz w:val="24"/>
          <w:szCs w:val="24"/>
        </w:rPr>
        <w:t>Risk değerlendirmesi</w:t>
      </w:r>
      <w:r w:rsidRPr="006738B5">
        <w:rPr>
          <w:rFonts w:ascii="Times New Roman" w:eastAsia="ヒラギノ明朝 Pro W3" w:hAnsi="Times New Roman" w:cs="Times New Roman"/>
          <w:color w:val="000000" w:themeColor="text1"/>
          <w:sz w:val="24"/>
          <w:szCs w:val="24"/>
        </w:rPr>
        <w:t>: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6F04AD" w:rsidRPr="006738B5" w:rsidRDefault="006F04AD" w:rsidP="006F04AD">
      <w:pPr>
        <w:pStyle w:val="ListeParagraf"/>
        <w:rPr>
          <w:rFonts w:ascii="Times New Roman" w:eastAsia="ヒラギノ明朝 Pro W3" w:hAnsi="Times New Roman" w:cs="Times New Roman"/>
          <w:color w:val="000000" w:themeColor="text1"/>
          <w:sz w:val="24"/>
          <w:szCs w:val="24"/>
        </w:rPr>
      </w:pPr>
    </w:p>
    <w:p w:rsidR="006F04AD" w:rsidRPr="006738B5" w:rsidRDefault="006F04AD" w:rsidP="006F04AD">
      <w:pPr>
        <w:pStyle w:val="ListeParagraf"/>
        <w:numPr>
          <w:ilvl w:val="0"/>
          <w:numId w:val="8"/>
        </w:numPr>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b/>
          <w:color w:val="000000" w:themeColor="text1"/>
          <w:sz w:val="24"/>
          <w:szCs w:val="24"/>
        </w:rPr>
        <w:t>Risk derecesi</w:t>
      </w:r>
      <w:r w:rsidRPr="006738B5">
        <w:rPr>
          <w:rFonts w:ascii="Times New Roman" w:eastAsia="ヒラギノ明朝 Pro W3" w:hAnsi="Times New Roman" w:cs="Times New Roman"/>
          <w:color w:val="000000" w:themeColor="text1"/>
          <w:sz w:val="24"/>
          <w:szCs w:val="24"/>
        </w:rPr>
        <w:t>: Olasılık ve şiddete bağlı olarak tespit edilen büyüklüğü,</w:t>
      </w:r>
    </w:p>
    <w:p w:rsidR="006F04AD" w:rsidRPr="006738B5" w:rsidRDefault="006F04AD" w:rsidP="006F04AD">
      <w:pPr>
        <w:pStyle w:val="ListeParagraf"/>
        <w:rPr>
          <w:rFonts w:ascii="Times New Roman" w:eastAsia="ヒラギノ明朝 Pro W3" w:hAnsi="Times New Roman" w:cs="Times New Roman"/>
          <w:color w:val="000000" w:themeColor="text1"/>
          <w:sz w:val="24"/>
          <w:szCs w:val="24"/>
        </w:rPr>
      </w:pPr>
    </w:p>
    <w:p w:rsidR="006F04AD" w:rsidRPr="006738B5" w:rsidRDefault="006F04AD" w:rsidP="00C43267">
      <w:pPr>
        <w:pStyle w:val="ListeParagraf"/>
        <w:numPr>
          <w:ilvl w:val="0"/>
          <w:numId w:val="8"/>
        </w:numPr>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b/>
          <w:color w:val="000000" w:themeColor="text1"/>
          <w:sz w:val="24"/>
          <w:szCs w:val="24"/>
        </w:rPr>
        <w:t>Risk sorumlusu</w:t>
      </w:r>
      <w:r w:rsidRPr="006738B5">
        <w:rPr>
          <w:rFonts w:ascii="Times New Roman" w:eastAsia="ヒラギノ明朝 Pro W3" w:hAnsi="Times New Roman" w:cs="Times New Roman"/>
          <w:color w:val="000000" w:themeColor="text1"/>
          <w:sz w:val="24"/>
          <w:szCs w:val="24"/>
        </w:rPr>
        <w:t>: Kayıt altına alınan ve izlenmesi gereken risk ya da risklerin durumunu takip edecek sorumlu kişi ya da kişileri,</w:t>
      </w:r>
    </w:p>
    <w:p w:rsidR="006F04AD" w:rsidRPr="006738B5" w:rsidRDefault="006F04AD" w:rsidP="006F04AD">
      <w:pPr>
        <w:numPr>
          <w:ilvl w:val="0"/>
          <w:numId w:val="8"/>
        </w:numPr>
        <w:tabs>
          <w:tab w:val="left" w:pos="-7938"/>
        </w:tabs>
        <w:spacing w:after="0" w:line="240" w:lineRule="auto"/>
        <w:contextualSpacing/>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b/>
          <w:color w:val="000000" w:themeColor="text1"/>
          <w:sz w:val="24"/>
          <w:szCs w:val="24"/>
        </w:rPr>
        <w:t>Şiddet</w:t>
      </w:r>
      <w:r w:rsidRPr="006738B5">
        <w:rPr>
          <w:rFonts w:ascii="Times New Roman" w:eastAsia="ヒラギノ明朝 Pro W3" w:hAnsi="Times New Roman" w:cs="Times New Roman"/>
          <w:color w:val="000000" w:themeColor="text1"/>
          <w:sz w:val="24"/>
          <w:szCs w:val="24"/>
        </w:rPr>
        <w:t>: Riskin gerçekleşmesi halinde ortaya çıkması muhtemel etkiyi,</w:t>
      </w:r>
    </w:p>
    <w:p w:rsidR="006F04AD" w:rsidRPr="006738B5" w:rsidRDefault="006F04AD" w:rsidP="006F04AD">
      <w:pPr>
        <w:pStyle w:val="ListeParagraf"/>
        <w:rPr>
          <w:rFonts w:ascii="Times New Roman" w:eastAsia="ヒラギノ明朝 Pro W3" w:hAnsi="Times New Roman" w:cs="Times New Roman"/>
          <w:color w:val="000000" w:themeColor="text1"/>
          <w:sz w:val="24"/>
          <w:szCs w:val="24"/>
        </w:rPr>
      </w:pPr>
    </w:p>
    <w:p w:rsidR="006F04AD" w:rsidRPr="006738B5" w:rsidRDefault="006F04AD" w:rsidP="006F04AD">
      <w:pPr>
        <w:pStyle w:val="ListeParagraf"/>
        <w:numPr>
          <w:ilvl w:val="0"/>
          <w:numId w:val="8"/>
        </w:numPr>
        <w:tabs>
          <w:tab w:val="left" w:pos="-7938"/>
        </w:tabs>
        <w:spacing w:after="0" w:line="240" w:lineRule="auto"/>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b/>
          <w:color w:val="000000" w:themeColor="text1"/>
          <w:sz w:val="24"/>
          <w:szCs w:val="24"/>
        </w:rPr>
        <w:lastRenderedPageBreak/>
        <w:t>Tehlike</w:t>
      </w:r>
      <w:r w:rsidRPr="006738B5">
        <w:rPr>
          <w:rFonts w:ascii="Times New Roman" w:eastAsia="ヒラギノ明朝 Pro W3" w:hAnsi="Times New Roman" w:cs="Times New Roman"/>
          <w:color w:val="000000" w:themeColor="text1"/>
          <w:sz w:val="24"/>
          <w:szCs w:val="24"/>
        </w:rPr>
        <w:t>: İşyerinde var olan ya da dışarıdan gelebilecek, çalışanı veya işyerini etkileyebilecek zarar veya hasar verme potansiyelini,</w:t>
      </w:r>
    </w:p>
    <w:p w:rsidR="006F04AD" w:rsidRPr="006738B5" w:rsidRDefault="006F04AD" w:rsidP="006F04AD">
      <w:pPr>
        <w:pStyle w:val="ListeParagraf"/>
        <w:rPr>
          <w:rFonts w:ascii="Times New Roman" w:eastAsia="ヒラギノ明朝 Pro W3" w:hAnsi="Times New Roman" w:cs="Times New Roman"/>
          <w:color w:val="000000" w:themeColor="text1"/>
          <w:sz w:val="24"/>
          <w:szCs w:val="24"/>
        </w:rPr>
      </w:pPr>
    </w:p>
    <w:p w:rsidR="006F04AD" w:rsidRPr="006738B5" w:rsidRDefault="006F04AD" w:rsidP="006F04AD">
      <w:pPr>
        <w:pStyle w:val="ListeParagraf"/>
        <w:numPr>
          <w:ilvl w:val="0"/>
          <w:numId w:val="8"/>
        </w:numPr>
        <w:tabs>
          <w:tab w:val="left" w:pos="-7938"/>
        </w:tabs>
        <w:spacing w:after="0" w:line="240" w:lineRule="auto"/>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b/>
          <w:color w:val="000000" w:themeColor="text1"/>
          <w:sz w:val="24"/>
          <w:szCs w:val="24"/>
        </w:rPr>
        <w:t>Tehlike sınıfı</w:t>
      </w:r>
      <w:r w:rsidRPr="006738B5">
        <w:rPr>
          <w:rFonts w:ascii="Times New Roman" w:eastAsia="ヒラギノ明朝 Pro W3" w:hAnsi="Times New Roman" w:cs="Times New Roman"/>
          <w:color w:val="000000" w:themeColor="text1"/>
          <w:sz w:val="24"/>
          <w:szCs w:val="24"/>
        </w:rPr>
        <w:t xml:space="preserve">: İş sağlığı ve güvenliği açısından, yapılan işin özelliği, işin her safhasında kullanılan veya ortaya çıkan maddeler, iş </w:t>
      </w:r>
      <w:proofErr w:type="gramStart"/>
      <w:r w:rsidRPr="006738B5">
        <w:rPr>
          <w:rFonts w:ascii="Times New Roman" w:eastAsia="ヒラギノ明朝 Pro W3" w:hAnsi="Times New Roman" w:cs="Times New Roman"/>
          <w:color w:val="000000" w:themeColor="text1"/>
          <w:sz w:val="24"/>
          <w:szCs w:val="24"/>
        </w:rPr>
        <w:t>ekipmanı</w:t>
      </w:r>
      <w:proofErr w:type="gramEnd"/>
      <w:r w:rsidRPr="006738B5">
        <w:rPr>
          <w:rFonts w:ascii="Times New Roman" w:eastAsia="ヒラギノ明朝 Pro W3" w:hAnsi="Times New Roman" w:cs="Times New Roman"/>
          <w:color w:val="000000" w:themeColor="text1"/>
          <w:sz w:val="24"/>
          <w:szCs w:val="24"/>
        </w:rPr>
        <w:t>, üretim yöntem ve şekilleri, çalışma ortam ve şartları ile ilgili diğer hususlar dikkate alınarak işyeri için belirlenen tehlike grubunu,</w:t>
      </w:r>
    </w:p>
    <w:p w:rsidR="006F04AD" w:rsidRPr="006738B5" w:rsidRDefault="006F04AD" w:rsidP="006F04AD">
      <w:pPr>
        <w:pStyle w:val="ListeParagraf"/>
        <w:rPr>
          <w:rFonts w:ascii="Times New Roman" w:eastAsia="ヒラギノ明朝 Pro W3" w:hAnsi="Times New Roman" w:cs="Times New Roman"/>
          <w:color w:val="000000" w:themeColor="text1"/>
          <w:sz w:val="24"/>
          <w:szCs w:val="24"/>
        </w:rPr>
      </w:pPr>
    </w:p>
    <w:p w:rsidR="006F04AD" w:rsidRPr="006738B5" w:rsidRDefault="006F04AD" w:rsidP="006F04AD">
      <w:pPr>
        <w:pStyle w:val="ListeParagraf"/>
        <w:numPr>
          <w:ilvl w:val="0"/>
          <w:numId w:val="8"/>
        </w:numPr>
        <w:tabs>
          <w:tab w:val="left" w:pos="-7938"/>
        </w:tabs>
        <w:spacing w:after="0" w:line="240" w:lineRule="auto"/>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b/>
          <w:color w:val="000000" w:themeColor="text1"/>
          <w:sz w:val="24"/>
          <w:szCs w:val="24"/>
        </w:rPr>
        <w:t>Teknik eleman</w:t>
      </w:r>
      <w:r w:rsidRPr="006738B5">
        <w:rPr>
          <w:rFonts w:ascii="Times New Roman" w:eastAsia="ヒラギノ明朝 Pro W3" w:hAnsi="Times New Roman" w:cs="Times New Roman"/>
          <w:color w:val="000000" w:themeColor="text1"/>
          <w:sz w:val="24"/>
          <w:szCs w:val="24"/>
        </w:rPr>
        <w:t>: Teknik öğretmen, fizikçi ve kimyager unvanına sahip olanlar ile üniversitelerin iş sağlığı ve güvenliği programı mezunlarını,</w:t>
      </w:r>
    </w:p>
    <w:p w:rsidR="006F04AD" w:rsidRPr="006738B5" w:rsidRDefault="006F04AD" w:rsidP="006F04AD">
      <w:pPr>
        <w:pStyle w:val="ListeParagraf"/>
        <w:rPr>
          <w:rFonts w:ascii="Times New Roman" w:eastAsia="ヒラギノ明朝 Pro W3" w:hAnsi="Times New Roman" w:cs="Times New Roman"/>
          <w:color w:val="000000" w:themeColor="text1"/>
          <w:sz w:val="24"/>
          <w:szCs w:val="24"/>
        </w:rPr>
      </w:pPr>
    </w:p>
    <w:p w:rsidR="006F04AD" w:rsidRPr="006738B5" w:rsidRDefault="006F04AD" w:rsidP="006F04AD">
      <w:pPr>
        <w:pStyle w:val="ListeParagraf"/>
        <w:numPr>
          <w:ilvl w:val="0"/>
          <w:numId w:val="8"/>
        </w:numPr>
        <w:tabs>
          <w:tab w:val="left" w:pos="-7938"/>
        </w:tabs>
        <w:spacing w:after="0" w:line="240" w:lineRule="auto"/>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b/>
          <w:color w:val="000000" w:themeColor="text1"/>
          <w:sz w:val="24"/>
          <w:szCs w:val="24"/>
        </w:rPr>
        <w:t>Var olan önleyici ve koruyucu tedbirler</w:t>
      </w:r>
      <w:r w:rsidRPr="006738B5">
        <w:rPr>
          <w:rFonts w:ascii="Times New Roman" w:eastAsia="ヒラギノ明朝 Pro W3" w:hAnsi="Times New Roman" w:cs="Times New Roman"/>
          <w:color w:val="000000" w:themeColor="text1"/>
          <w:sz w:val="24"/>
          <w:szCs w:val="24"/>
        </w:rPr>
        <w:t>: Tehlike kaynağına istinaden belirlenen risk ile ilgili olarak uygulanan kontrol önlemini,</w:t>
      </w:r>
    </w:p>
    <w:p w:rsidR="006F04AD" w:rsidRPr="006738B5" w:rsidRDefault="006F04AD" w:rsidP="006F04AD">
      <w:pPr>
        <w:tabs>
          <w:tab w:val="left" w:pos="-7938"/>
        </w:tabs>
        <w:spacing w:after="0" w:line="240" w:lineRule="auto"/>
        <w:ind w:left="284"/>
        <w:jc w:val="both"/>
        <w:rPr>
          <w:rFonts w:ascii="Times New Roman" w:eastAsia="ヒラギノ明朝 Pro W3" w:hAnsi="Times New Roman" w:cs="Times New Roman"/>
          <w:color w:val="000000" w:themeColor="text1"/>
          <w:sz w:val="24"/>
          <w:szCs w:val="24"/>
        </w:rPr>
      </w:pPr>
    </w:p>
    <w:p w:rsidR="006F04AD" w:rsidRPr="006738B5" w:rsidRDefault="00E37A08" w:rsidP="006F04AD">
      <w:pPr>
        <w:pStyle w:val="ListeParagraf"/>
        <w:tabs>
          <w:tab w:val="left" w:pos="-7938"/>
        </w:tabs>
        <w:spacing w:after="0" w:line="240" w:lineRule="auto"/>
        <w:ind w:left="284"/>
        <w:jc w:val="both"/>
        <w:rPr>
          <w:rFonts w:ascii="Times New Roman" w:eastAsia="ヒラギノ明朝 Pro W3" w:hAnsi="Times New Roman" w:cs="Times New Roman"/>
          <w:color w:val="000000" w:themeColor="text1"/>
          <w:sz w:val="24"/>
          <w:szCs w:val="24"/>
        </w:rPr>
      </w:pPr>
      <w:proofErr w:type="gramStart"/>
      <w:r w:rsidRPr="006738B5">
        <w:rPr>
          <w:rFonts w:ascii="Times New Roman" w:eastAsia="ヒラギノ明朝 Pro W3" w:hAnsi="Times New Roman" w:cs="Times New Roman"/>
          <w:color w:val="000000" w:themeColor="text1"/>
          <w:sz w:val="24"/>
          <w:szCs w:val="24"/>
        </w:rPr>
        <w:t>ifade</w:t>
      </w:r>
      <w:proofErr w:type="gramEnd"/>
      <w:r w:rsidR="006F04AD" w:rsidRPr="006738B5">
        <w:rPr>
          <w:rFonts w:ascii="Times New Roman" w:eastAsia="ヒラギノ明朝 Pro W3" w:hAnsi="Times New Roman" w:cs="Times New Roman"/>
          <w:color w:val="000000" w:themeColor="text1"/>
          <w:sz w:val="24"/>
          <w:szCs w:val="24"/>
        </w:rPr>
        <w:t xml:space="preserve"> eder. </w:t>
      </w:r>
    </w:p>
    <w:p w:rsidR="006F04AD" w:rsidRPr="006738B5" w:rsidRDefault="006F04AD" w:rsidP="006F04AD">
      <w:pPr>
        <w:pStyle w:val="ListeParagraf"/>
        <w:tabs>
          <w:tab w:val="left" w:pos="-7938"/>
        </w:tabs>
        <w:spacing w:after="0" w:line="240" w:lineRule="auto"/>
        <w:ind w:left="284"/>
        <w:jc w:val="both"/>
        <w:rPr>
          <w:rFonts w:ascii="Times New Roman" w:eastAsia="ヒラギノ明朝 Pro W3" w:hAnsi="Times New Roman" w:cs="Times New Roman"/>
          <w:color w:val="000000" w:themeColor="text1"/>
          <w:sz w:val="24"/>
          <w:szCs w:val="24"/>
        </w:rPr>
      </w:pPr>
    </w:p>
    <w:p w:rsidR="006F04AD" w:rsidRPr="006738B5" w:rsidRDefault="006F04AD" w:rsidP="006F04AD">
      <w:pPr>
        <w:pStyle w:val="ListeParagraf"/>
        <w:tabs>
          <w:tab w:val="left" w:pos="-7938"/>
        </w:tabs>
        <w:spacing w:after="0" w:line="240" w:lineRule="auto"/>
        <w:ind w:left="284"/>
        <w:jc w:val="both"/>
        <w:rPr>
          <w:rFonts w:ascii="Times New Roman" w:eastAsia="ヒラギノ明朝 Pro W3" w:hAnsi="Times New Roman" w:cs="Times New Roman"/>
          <w:color w:val="000000" w:themeColor="text1"/>
          <w:sz w:val="24"/>
          <w:szCs w:val="24"/>
        </w:rPr>
      </w:pPr>
    </w:p>
    <w:p w:rsidR="006F04AD" w:rsidRPr="006738B5" w:rsidRDefault="006F04AD" w:rsidP="006F04AD">
      <w:pPr>
        <w:pStyle w:val="ListeParagraf"/>
        <w:numPr>
          <w:ilvl w:val="0"/>
          <w:numId w:val="7"/>
        </w:numPr>
        <w:tabs>
          <w:tab w:val="left" w:pos="-7938"/>
        </w:tabs>
        <w:spacing w:after="0" w:line="240" w:lineRule="auto"/>
        <w:jc w:val="both"/>
        <w:rPr>
          <w:rFonts w:ascii="Times New Roman" w:eastAsia="ヒラギノ明朝 Pro W3" w:hAnsi="Times New Roman" w:cs="Times New Roman"/>
          <w:b/>
          <w:color w:val="000000" w:themeColor="text1"/>
          <w:sz w:val="24"/>
          <w:szCs w:val="24"/>
        </w:rPr>
      </w:pPr>
      <w:r w:rsidRPr="006738B5">
        <w:rPr>
          <w:rFonts w:ascii="Times New Roman" w:eastAsia="ヒラギノ明朝 Pro W3" w:hAnsi="Times New Roman" w:cs="Times New Roman"/>
          <w:b/>
          <w:color w:val="000000" w:themeColor="text1"/>
          <w:sz w:val="24"/>
          <w:szCs w:val="24"/>
        </w:rPr>
        <w:t>YÜKÜMLÜLÜK</w:t>
      </w:r>
    </w:p>
    <w:p w:rsidR="006F04AD" w:rsidRPr="006738B5" w:rsidRDefault="006F04AD" w:rsidP="006F04AD">
      <w:pPr>
        <w:tabs>
          <w:tab w:val="left" w:pos="-7938"/>
        </w:tabs>
        <w:spacing w:after="0" w:line="240" w:lineRule="auto"/>
        <w:jc w:val="both"/>
        <w:rPr>
          <w:rFonts w:ascii="Times New Roman" w:eastAsia="ヒラギノ明朝 Pro W3" w:hAnsi="Times New Roman" w:cs="Times New Roman"/>
          <w:b/>
          <w:color w:val="000000" w:themeColor="text1"/>
          <w:sz w:val="24"/>
          <w:szCs w:val="24"/>
        </w:rPr>
      </w:pPr>
    </w:p>
    <w:p w:rsidR="006F04AD" w:rsidRPr="006738B5" w:rsidRDefault="006F04AD" w:rsidP="006F04AD">
      <w:pPr>
        <w:pStyle w:val="ListeParagraf"/>
        <w:numPr>
          <w:ilvl w:val="0"/>
          <w:numId w:val="8"/>
        </w:numPr>
        <w:tabs>
          <w:tab w:val="left" w:pos="-7938"/>
        </w:tabs>
        <w:spacing w:after="0" w:line="240" w:lineRule="auto"/>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b/>
          <w:color w:val="000000" w:themeColor="text1"/>
          <w:sz w:val="24"/>
          <w:szCs w:val="24"/>
        </w:rPr>
        <w:t>İşveren, iş sağlığı ve güvenliği yönünden risk değerlendirmesi yapmak veya yaptırmakla yükümlüdür.</w:t>
      </w:r>
      <w:r w:rsidRPr="006738B5">
        <w:rPr>
          <w:rFonts w:ascii="Times New Roman" w:eastAsia="ヒラギノ明朝 Pro W3" w:hAnsi="Times New Roman" w:cs="Times New Roman"/>
          <w:color w:val="000000" w:themeColor="text1"/>
          <w:sz w:val="24"/>
          <w:szCs w:val="24"/>
        </w:rPr>
        <w:t xml:space="preserve"> Risk değerlendirmesi yapılırken aşağıdaki hususlar dikkate alınır:</w:t>
      </w:r>
    </w:p>
    <w:p w:rsidR="006F04AD" w:rsidRPr="006738B5" w:rsidRDefault="006F04AD" w:rsidP="006F04AD">
      <w:pPr>
        <w:pStyle w:val="ListeParagraf"/>
        <w:tabs>
          <w:tab w:val="left" w:pos="-7938"/>
        </w:tabs>
        <w:spacing w:after="0" w:line="240" w:lineRule="auto"/>
        <w:ind w:left="644"/>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color w:val="000000" w:themeColor="text1"/>
          <w:sz w:val="24"/>
          <w:szCs w:val="24"/>
        </w:rPr>
        <w:t>a) Belirli risklerden etkilenecek çalışanların durumu.</w:t>
      </w:r>
    </w:p>
    <w:p w:rsidR="006F04AD" w:rsidRPr="006738B5" w:rsidRDefault="006F04AD" w:rsidP="006F04AD">
      <w:pPr>
        <w:pStyle w:val="ListeParagraf"/>
        <w:tabs>
          <w:tab w:val="left" w:pos="-7938"/>
        </w:tabs>
        <w:spacing w:after="0" w:line="240" w:lineRule="auto"/>
        <w:ind w:left="644"/>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color w:val="000000" w:themeColor="text1"/>
          <w:sz w:val="24"/>
          <w:szCs w:val="24"/>
        </w:rPr>
        <w:t xml:space="preserve">b) Kullanılacak iş </w:t>
      </w:r>
      <w:proofErr w:type="gramStart"/>
      <w:r w:rsidRPr="006738B5">
        <w:rPr>
          <w:rFonts w:ascii="Times New Roman" w:eastAsia="ヒラギノ明朝 Pro W3" w:hAnsi="Times New Roman" w:cs="Times New Roman"/>
          <w:color w:val="000000" w:themeColor="text1"/>
          <w:sz w:val="24"/>
          <w:szCs w:val="24"/>
        </w:rPr>
        <w:t>ekipmanı</w:t>
      </w:r>
      <w:proofErr w:type="gramEnd"/>
      <w:r w:rsidRPr="006738B5">
        <w:rPr>
          <w:rFonts w:ascii="Times New Roman" w:eastAsia="ヒラギノ明朝 Pro W3" w:hAnsi="Times New Roman" w:cs="Times New Roman"/>
          <w:color w:val="000000" w:themeColor="text1"/>
          <w:sz w:val="24"/>
          <w:szCs w:val="24"/>
        </w:rPr>
        <w:t xml:space="preserve"> ile kimyasal madde ve müstahzarların seçimi.</w:t>
      </w:r>
    </w:p>
    <w:p w:rsidR="006F04AD" w:rsidRPr="006738B5" w:rsidRDefault="006F04AD" w:rsidP="006F04AD">
      <w:pPr>
        <w:pStyle w:val="ListeParagraf"/>
        <w:tabs>
          <w:tab w:val="left" w:pos="-7938"/>
        </w:tabs>
        <w:spacing w:after="0" w:line="240" w:lineRule="auto"/>
        <w:ind w:left="644"/>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color w:val="000000" w:themeColor="text1"/>
          <w:sz w:val="24"/>
          <w:szCs w:val="24"/>
        </w:rPr>
        <w:t>c) İşyerinin tertip ve düzeni.</w:t>
      </w:r>
    </w:p>
    <w:p w:rsidR="006F04AD" w:rsidRPr="006738B5" w:rsidRDefault="006F04AD" w:rsidP="006F04AD">
      <w:pPr>
        <w:pStyle w:val="ListeParagraf"/>
        <w:tabs>
          <w:tab w:val="left" w:pos="-7938"/>
        </w:tabs>
        <w:spacing w:after="0" w:line="240" w:lineRule="auto"/>
        <w:ind w:left="644"/>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color w:val="000000" w:themeColor="text1"/>
          <w:sz w:val="24"/>
          <w:szCs w:val="24"/>
        </w:rPr>
        <w:t>ç) Genç, yaşlı, engelli, gebe veya emziren çalışanlar gibi özel politika gerektiren gruplar ile kadın çalışanların durumu.</w:t>
      </w:r>
    </w:p>
    <w:p w:rsidR="006F04AD" w:rsidRPr="006738B5" w:rsidRDefault="006F04AD" w:rsidP="006F04AD">
      <w:pPr>
        <w:pStyle w:val="ListeParagraf"/>
        <w:tabs>
          <w:tab w:val="left" w:pos="-7938"/>
        </w:tabs>
        <w:spacing w:after="0" w:line="240" w:lineRule="auto"/>
        <w:ind w:left="704"/>
        <w:jc w:val="both"/>
        <w:rPr>
          <w:rFonts w:ascii="Times New Roman" w:eastAsia="ヒラギノ明朝 Pro W3" w:hAnsi="Times New Roman" w:cs="Times New Roman"/>
          <w:b/>
          <w:color w:val="000000" w:themeColor="text1"/>
          <w:sz w:val="24"/>
          <w:szCs w:val="24"/>
        </w:rPr>
      </w:pPr>
    </w:p>
    <w:p w:rsidR="006F04AD" w:rsidRPr="006738B5" w:rsidRDefault="006F04AD" w:rsidP="006F04AD">
      <w:pPr>
        <w:pStyle w:val="ListeParagraf"/>
        <w:numPr>
          <w:ilvl w:val="0"/>
          <w:numId w:val="8"/>
        </w:numPr>
        <w:tabs>
          <w:tab w:val="left" w:pos="-7938"/>
        </w:tabs>
        <w:spacing w:after="0" w:line="240" w:lineRule="auto"/>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color w:val="000000" w:themeColor="text1"/>
          <w:sz w:val="24"/>
          <w:szCs w:val="24"/>
        </w:rPr>
        <w:t>Risk değerlendirmesi; işyerinde var olan ya da dışarıdan gelebilecek tehlikelerin belirlenmesi, bu tehlikelerin riske dönüşmesine yol açan faktörlerin ortadan kaldırılması için yapılması gerekli çalışmaları kapsar.</w:t>
      </w:r>
    </w:p>
    <w:p w:rsidR="006F04AD" w:rsidRPr="006738B5" w:rsidRDefault="006F04AD" w:rsidP="006F04AD">
      <w:pPr>
        <w:pStyle w:val="ListeParagraf"/>
        <w:tabs>
          <w:tab w:val="left" w:pos="-7938"/>
        </w:tabs>
        <w:spacing w:after="0" w:line="240" w:lineRule="auto"/>
        <w:ind w:left="644"/>
        <w:jc w:val="both"/>
        <w:rPr>
          <w:rFonts w:ascii="Times New Roman" w:eastAsia="ヒラギノ明朝 Pro W3" w:hAnsi="Times New Roman" w:cs="Times New Roman"/>
          <w:color w:val="000000" w:themeColor="text1"/>
          <w:sz w:val="24"/>
          <w:szCs w:val="24"/>
        </w:rPr>
      </w:pPr>
    </w:p>
    <w:p w:rsidR="006F04AD" w:rsidRPr="006738B5" w:rsidRDefault="006F04AD" w:rsidP="006F04AD">
      <w:pPr>
        <w:pStyle w:val="ListeParagraf"/>
        <w:numPr>
          <w:ilvl w:val="0"/>
          <w:numId w:val="8"/>
        </w:numPr>
        <w:tabs>
          <w:tab w:val="left" w:pos="-7938"/>
        </w:tabs>
        <w:spacing w:after="0" w:line="240" w:lineRule="auto"/>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color w:val="000000" w:themeColor="text1"/>
          <w:sz w:val="24"/>
          <w:szCs w:val="24"/>
        </w:rPr>
        <w:t>Risk değerlendirmesi çalışmalarının bir ekip tarafından yürütülmesi gerekmektedir. İhtiyaç duyulduğunda bu ekibe destek olmak üzere dışarıdaki kişi ve kuruluşlardan da hizmet alınabilir.</w:t>
      </w:r>
    </w:p>
    <w:p w:rsidR="006F04AD" w:rsidRPr="006738B5" w:rsidRDefault="006F04AD" w:rsidP="006F04AD">
      <w:pPr>
        <w:pStyle w:val="ListeParagraf"/>
        <w:tabs>
          <w:tab w:val="left" w:pos="-7938"/>
        </w:tabs>
        <w:spacing w:after="0" w:line="240" w:lineRule="auto"/>
        <w:ind w:left="704"/>
        <w:jc w:val="both"/>
        <w:rPr>
          <w:rFonts w:ascii="Times New Roman" w:eastAsia="ヒラギノ明朝 Pro W3" w:hAnsi="Times New Roman" w:cs="Times New Roman"/>
          <w:b/>
          <w:color w:val="000000" w:themeColor="text1"/>
          <w:sz w:val="24"/>
          <w:szCs w:val="24"/>
        </w:rPr>
      </w:pPr>
    </w:p>
    <w:p w:rsidR="006F04AD" w:rsidRPr="006738B5" w:rsidRDefault="006F04AD" w:rsidP="006F04AD">
      <w:pPr>
        <w:pStyle w:val="ListeParagraf"/>
        <w:numPr>
          <w:ilvl w:val="0"/>
          <w:numId w:val="8"/>
        </w:numPr>
        <w:tabs>
          <w:tab w:val="left" w:pos="-7938"/>
        </w:tabs>
        <w:spacing w:after="0" w:line="240" w:lineRule="auto"/>
        <w:jc w:val="both"/>
        <w:rPr>
          <w:rFonts w:ascii="Times New Roman" w:eastAsia="ヒラギノ明朝 Pro W3" w:hAnsi="Times New Roman" w:cs="Times New Roman"/>
          <w:i/>
          <w:color w:val="000000" w:themeColor="text1"/>
          <w:sz w:val="24"/>
          <w:szCs w:val="24"/>
        </w:rPr>
      </w:pPr>
      <w:r w:rsidRPr="006738B5">
        <w:rPr>
          <w:rFonts w:ascii="Times New Roman" w:eastAsia="ヒラギノ明朝 Pro W3" w:hAnsi="Times New Roman" w:cs="Times New Roman"/>
          <w:b/>
          <w:i/>
          <w:color w:val="000000" w:themeColor="text1"/>
          <w:sz w:val="24"/>
          <w:szCs w:val="24"/>
        </w:rPr>
        <w:t>Hazırlanan bu risk değerlendirmesinin ilgili mevzuata göre işyerinde bulundurulması, belirli aralıklarla güncellenmesi, risk değerlendirme sonucunda alınması öngörülen tedbirlerin yerine getirilmesi ve sürekli iyileştirmenin sağlanması gerekmektedir</w:t>
      </w:r>
      <w:r w:rsidRPr="006738B5">
        <w:rPr>
          <w:rFonts w:ascii="Times New Roman" w:eastAsia="ヒラギノ明朝 Pro W3" w:hAnsi="Times New Roman" w:cs="Times New Roman"/>
          <w:i/>
          <w:color w:val="000000" w:themeColor="text1"/>
          <w:sz w:val="24"/>
          <w:szCs w:val="24"/>
        </w:rPr>
        <w:t>.</w:t>
      </w:r>
    </w:p>
    <w:p w:rsidR="006F04AD" w:rsidRPr="006738B5" w:rsidRDefault="006F04AD" w:rsidP="006F04AD">
      <w:pPr>
        <w:pStyle w:val="ListeParagraf"/>
        <w:rPr>
          <w:rFonts w:ascii="Times New Roman" w:eastAsia="ヒラギノ明朝 Pro W3" w:hAnsi="Times New Roman" w:cs="Times New Roman"/>
          <w:i/>
          <w:color w:val="000000" w:themeColor="text1"/>
          <w:sz w:val="24"/>
          <w:szCs w:val="24"/>
        </w:rPr>
      </w:pPr>
    </w:p>
    <w:p w:rsidR="006F04AD" w:rsidRPr="006738B5" w:rsidRDefault="006F04AD" w:rsidP="006F04AD">
      <w:pPr>
        <w:pStyle w:val="ListeParagraf"/>
        <w:numPr>
          <w:ilvl w:val="0"/>
          <w:numId w:val="8"/>
        </w:numPr>
        <w:tabs>
          <w:tab w:val="left" w:pos="-7938"/>
        </w:tabs>
        <w:spacing w:after="0" w:line="240" w:lineRule="auto"/>
        <w:jc w:val="both"/>
        <w:rPr>
          <w:rFonts w:ascii="Times New Roman" w:eastAsia="ヒラギノ明朝 Pro W3" w:hAnsi="Times New Roman" w:cs="Times New Roman"/>
          <w:color w:val="000000" w:themeColor="text1"/>
          <w:sz w:val="24"/>
          <w:szCs w:val="24"/>
        </w:rPr>
      </w:pPr>
      <w:proofErr w:type="gramStart"/>
      <w:r w:rsidRPr="006738B5">
        <w:rPr>
          <w:rFonts w:ascii="Times New Roman" w:eastAsia="ヒラギノ明朝 Pro W3" w:hAnsi="Times New Roman" w:cs="Times New Roman"/>
          <w:color w:val="000000" w:themeColor="text1"/>
          <w:sz w:val="24"/>
          <w:szCs w:val="24"/>
        </w:rPr>
        <w:t>6331 sayılı İş Sağlığı ve Güvenliği Kanunu uyarınca, işyeri tehlike sınıfına göre iş güvenliği uzmanı ve işyeri hekimi görevlendirmesi veya ortak sağlık ve güvenlik birimlerinden bu hizmetin temin edilmesi yükümlülüğü yürürlüğe girinceye kadar, risk değerlendirmesini gerçekleştirecek ekipte iş güvenliği uzmanı ve işyeri hekiminin bulunması zorunlu olmayıp; işveren(</w:t>
      </w:r>
      <w:proofErr w:type="spellStart"/>
      <w:r w:rsidRPr="006738B5">
        <w:rPr>
          <w:rFonts w:ascii="Times New Roman" w:eastAsia="ヒラギノ明朝 Pro W3" w:hAnsi="Times New Roman" w:cs="Times New Roman"/>
          <w:color w:val="000000" w:themeColor="text1"/>
          <w:sz w:val="24"/>
          <w:szCs w:val="24"/>
        </w:rPr>
        <w:t>ler</w:t>
      </w:r>
      <w:proofErr w:type="spellEnd"/>
      <w:r w:rsidRPr="006738B5">
        <w:rPr>
          <w:rFonts w:ascii="Times New Roman" w:eastAsia="ヒラギノ明朝 Pro W3" w:hAnsi="Times New Roman" w:cs="Times New Roman"/>
          <w:color w:val="000000" w:themeColor="text1"/>
          <w:sz w:val="24"/>
          <w:szCs w:val="24"/>
        </w:rPr>
        <w:t>) ve çalışan(</w:t>
      </w:r>
      <w:proofErr w:type="spellStart"/>
      <w:r w:rsidRPr="006738B5">
        <w:rPr>
          <w:rFonts w:ascii="Times New Roman" w:eastAsia="ヒラギノ明朝 Pro W3" w:hAnsi="Times New Roman" w:cs="Times New Roman"/>
          <w:color w:val="000000" w:themeColor="text1"/>
          <w:sz w:val="24"/>
          <w:szCs w:val="24"/>
        </w:rPr>
        <w:t>lar</w:t>
      </w:r>
      <w:proofErr w:type="spellEnd"/>
      <w:r w:rsidRPr="006738B5">
        <w:rPr>
          <w:rFonts w:ascii="Times New Roman" w:eastAsia="ヒラギノ明朝 Pro W3" w:hAnsi="Times New Roman" w:cs="Times New Roman"/>
          <w:color w:val="000000" w:themeColor="text1"/>
          <w:sz w:val="24"/>
          <w:szCs w:val="24"/>
        </w:rPr>
        <w:t>) birlikte risk değerlendirmesini gerçekleştirebileceklerdir.</w:t>
      </w:r>
      <w:proofErr w:type="gramEnd"/>
    </w:p>
    <w:p w:rsidR="006F04AD" w:rsidRPr="006738B5" w:rsidRDefault="006F04AD" w:rsidP="006F04AD">
      <w:pPr>
        <w:pStyle w:val="ListeParagraf"/>
        <w:rPr>
          <w:rFonts w:ascii="Times New Roman" w:eastAsia="ヒラギノ明朝 Pro W3" w:hAnsi="Times New Roman" w:cs="Times New Roman"/>
          <w:color w:val="000000" w:themeColor="text1"/>
          <w:sz w:val="24"/>
          <w:szCs w:val="24"/>
        </w:rPr>
      </w:pPr>
    </w:p>
    <w:p w:rsidR="006F04AD" w:rsidRPr="006738B5" w:rsidRDefault="006F04AD" w:rsidP="006F04AD">
      <w:pPr>
        <w:pStyle w:val="ListeParagraf"/>
        <w:numPr>
          <w:ilvl w:val="0"/>
          <w:numId w:val="8"/>
        </w:numPr>
        <w:tabs>
          <w:tab w:val="left" w:pos="-7938"/>
        </w:tabs>
        <w:spacing w:after="0" w:line="240" w:lineRule="auto"/>
        <w:jc w:val="both"/>
        <w:rPr>
          <w:rFonts w:ascii="Times New Roman" w:eastAsia="ヒラギノ明朝 Pro W3" w:hAnsi="Times New Roman" w:cs="Times New Roman"/>
          <w:b/>
          <w:i/>
          <w:color w:val="000000" w:themeColor="text1"/>
          <w:sz w:val="24"/>
          <w:szCs w:val="24"/>
        </w:rPr>
      </w:pPr>
      <w:r w:rsidRPr="006738B5">
        <w:rPr>
          <w:rFonts w:ascii="Times New Roman" w:eastAsia="ヒラギノ明朝 Pro W3" w:hAnsi="Times New Roman" w:cs="Times New Roman"/>
          <w:color w:val="000000" w:themeColor="text1"/>
          <w:sz w:val="24"/>
          <w:szCs w:val="24"/>
        </w:rPr>
        <w:t>Öncelikle işyerinin İş Sağlığı ve Güvenliğine İlişkin İşyeri Tehlike Sınıfları Tebliğine göre yer aldığı tehlike sınıfı belirlenmelidir. Yapılmış olan risk değerlendirmesi; çok tehlikeli sınıfta yer alan işyerleri için en geç iki yılda bir</w:t>
      </w:r>
      <w:r w:rsidRPr="006738B5">
        <w:rPr>
          <w:rFonts w:ascii="Times New Roman" w:eastAsia="ヒラギノ明朝 Pro W3" w:hAnsi="Times New Roman" w:cs="Times New Roman"/>
          <w:b/>
          <w:color w:val="000000" w:themeColor="text1"/>
          <w:sz w:val="24"/>
          <w:szCs w:val="24"/>
        </w:rPr>
        <w:t xml:space="preserve">, </w:t>
      </w:r>
      <w:r w:rsidRPr="006738B5">
        <w:rPr>
          <w:rFonts w:ascii="Times New Roman" w:eastAsia="ヒラギノ明朝 Pro W3" w:hAnsi="Times New Roman" w:cs="Times New Roman"/>
          <w:color w:val="000000" w:themeColor="text1"/>
          <w:sz w:val="24"/>
          <w:szCs w:val="24"/>
        </w:rPr>
        <w:t xml:space="preserve">tehlikeli sınıfta yer alan işyerleri için en geç dört yılda bir, </w:t>
      </w:r>
      <w:r w:rsidRPr="006738B5">
        <w:rPr>
          <w:rFonts w:ascii="Times New Roman" w:eastAsia="ヒラギノ明朝 Pro W3" w:hAnsi="Times New Roman" w:cs="Times New Roman"/>
          <w:b/>
          <w:i/>
          <w:color w:val="000000" w:themeColor="text1"/>
          <w:sz w:val="24"/>
          <w:szCs w:val="24"/>
        </w:rPr>
        <w:t>az tehlikeli sınıfta bulunan işyerleri için ise altı yılda bir yenilenir.</w:t>
      </w:r>
    </w:p>
    <w:p w:rsidR="006F04AD" w:rsidRPr="006738B5" w:rsidRDefault="006F04AD" w:rsidP="006F04AD">
      <w:pPr>
        <w:pStyle w:val="ListeParagraf"/>
        <w:rPr>
          <w:rFonts w:ascii="Times New Roman" w:eastAsia="ヒラギノ明朝 Pro W3" w:hAnsi="Times New Roman" w:cs="Times New Roman"/>
          <w:b/>
          <w:color w:val="000000" w:themeColor="text1"/>
          <w:sz w:val="24"/>
          <w:szCs w:val="24"/>
        </w:rPr>
      </w:pPr>
    </w:p>
    <w:p w:rsidR="006F04AD" w:rsidRPr="00B4463A" w:rsidRDefault="006F04AD" w:rsidP="006F04AD">
      <w:pPr>
        <w:pStyle w:val="ListeParagraf"/>
        <w:numPr>
          <w:ilvl w:val="0"/>
          <w:numId w:val="8"/>
        </w:numPr>
        <w:tabs>
          <w:tab w:val="left" w:pos="-7938"/>
        </w:tabs>
        <w:spacing w:after="0" w:line="240" w:lineRule="auto"/>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b/>
          <w:color w:val="000000" w:themeColor="text1"/>
          <w:sz w:val="24"/>
          <w:szCs w:val="24"/>
        </w:rPr>
        <w:t xml:space="preserve">Risk değerlendirmesi, aşağıda belirtilen durumlarda </w:t>
      </w:r>
      <w:r w:rsidRPr="006738B5">
        <w:rPr>
          <w:rFonts w:ascii="Times New Roman" w:eastAsia="ヒラギノ明朝 Pro W3" w:hAnsi="Times New Roman" w:cs="Times New Roman"/>
          <w:color w:val="000000" w:themeColor="text1"/>
          <w:sz w:val="24"/>
          <w:szCs w:val="24"/>
        </w:rPr>
        <w:t>ortaya çıkabilecek yeni risklerin, işyerinin tamamını veya bir bölümünü etkiliyor olması göz önünde bulundurularak risk değerlendirmesi</w:t>
      </w:r>
      <w:r w:rsidRPr="006738B5">
        <w:rPr>
          <w:rFonts w:ascii="Times New Roman" w:eastAsia="ヒラギノ明朝 Pro W3" w:hAnsi="Times New Roman" w:cs="Times New Roman"/>
          <w:b/>
          <w:color w:val="000000" w:themeColor="text1"/>
          <w:sz w:val="24"/>
          <w:szCs w:val="24"/>
        </w:rPr>
        <w:t xml:space="preserve"> </w:t>
      </w:r>
      <w:r w:rsidRPr="00B4463A">
        <w:rPr>
          <w:rFonts w:ascii="Times New Roman" w:eastAsia="ヒラギノ明朝 Pro W3" w:hAnsi="Times New Roman" w:cs="Times New Roman"/>
          <w:color w:val="000000" w:themeColor="text1"/>
          <w:sz w:val="24"/>
          <w:szCs w:val="24"/>
        </w:rPr>
        <w:t>tamamen veya kısmen yenilenir.</w:t>
      </w:r>
    </w:p>
    <w:p w:rsidR="006F04AD" w:rsidRPr="006738B5" w:rsidRDefault="006F04AD" w:rsidP="006F04AD">
      <w:pPr>
        <w:pStyle w:val="ListeParagraf"/>
        <w:tabs>
          <w:tab w:val="left" w:pos="-7938"/>
        </w:tabs>
        <w:spacing w:after="0" w:line="240" w:lineRule="auto"/>
        <w:ind w:left="644"/>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color w:val="000000" w:themeColor="text1"/>
          <w:sz w:val="24"/>
          <w:szCs w:val="24"/>
        </w:rPr>
        <w:lastRenderedPageBreak/>
        <w:t>a) İşyerinin taşınması veya binalarda değişiklik yapılması.</w:t>
      </w:r>
    </w:p>
    <w:p w:rsidR="006F04AD" w:rsidRPr="006738B5" w:rsidRDefault="006F04AD" w:rsidP="006F04AD">
      <w:pPr>
        <w:pStyle w:val="ListeParagraf"/>
        <w:tabs>
          <w:tab w:val="left" w:pos="-7938"/>
        </w:tabs>
        <w:spacing w:after="0" w:line="240" w:lineRule="auto"/>
        <w:ind w:left="644"/>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color w:val="000000" w:themeColor="text1"/>
          <w:sz w:val="24"/>
          <w:szCs w:val="24"/>
        </w:rPr>
        <w:t xml:space="preserve">b) İşyerinde uygulanan teknoloji, kullanılan madde ve </w:t>
      </w:r>
      <w:proofErr w:type="gramStart"/>
      <w:r w:rsidRPr="006738B5">
        <w:rPr>
          <w:rFonts w:ascii="Times New Roman" w:eastAsia="ヒラギノ明朝 Pro W3" w:hAnsi="Times New Roman" w:cs="Times New Roman"/>
          <w:color w:val="000000" w:themeColor="text1"/>
          <w:sz w:val="24"/>
          <w:szCs w:val="24"/>
        </w:rPr>
        <w:t>ekipmanlarda</w:t>
      </w:r>
      <w:proofErr w:type="gramEnd"/>
      <w:r w:rsidRPr="006738B5">
        <w:rPr>
          <w:rFonts w:ascii="Times New Roman" w:eastAsia="ヒラギノ明朝 Pro W3" w:hAnsi="Times New Roman" w:cs="Times New Roman"/>
          <w:color w:val="000000" w:themeColor="text1"/>
          <w:sz w:val="24"/>
          <w:szCs w:val="24"/>
        </w:rPr>
        <w:t xml:space="preserve"> değişiklikler meydana gelmesi.</w:t>
      </w:r>
    </w:p>
    <w:p w:rsidR="006F04AD" w:rsidRPr="006738B5" w:rsidRDefault="006F04AD" w:rsidP="006F04AD">
      <w:pPr>
        <w:pStyle w:val="ListeParagraf"/>
        <w:tabs>
          <w:tab w:val="left" w:pos="-7938"/>
        </w:tabs>
        <w:spacing w:after="0" w:line="240" w:lineRule="auto"/>
        <w:ind w:left="644"/>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color w:val="000000" w:themeColor="text1"/>
          <w:sz w:val="24"/>
          <w:szCs w:val="24"/>
        </w:rPr>
        <w:t>c) Üretim yönteminde değişiklikler olması.</w:t>
      </w:r>
    </w:p>
    <w:p w:rsidR="006F04AD" w:rsidRPr="006738B5" w:rsidRDefault="006F04AD" w:rsidP="006F04AD">
      <w:pPr>
        <w:pStyle w:val="ListeParagraf"/>
        <w:tabs>
          <w:tab w:val="left" w:pos="-7938"/>
        </w:tabs>
        <w:spacing w:after="0" w:line="240" w:lineRule="auto"/>
        <w:ind w:left="644"/>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color w:val="000000" w:themeColor="text1"/>
          <w:sz w:val="24"/>
          <w:szCs w:val="24"/>
        </w:rPr>
        <w:t>ç) İş kazası, meslek hastalığı veya ramak kala olay meydana gelmesi.</w:t>
      </w:r>
    </w:p>
    <w:p w:rsidR="006F04AD" w:rsidRPr="006738B5" w:rsidRDefault="006F04AD" w:rsidP="006F04AD">
      <w:pPr>
        <w:pStyle w:val="ListeParagraf"/>
        <w:tabs>
          <w:tab w:val="left" w:pos="-7938"/>
        </w:tabs>
        <w:spacing w:after="0" w:line="240" w:lineRule="auto"/>
        <w:ind w:left="644"/>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color w:val="000000" w:themeColor="text1"/>
          <w:sz w:val="24"/>
          <w:szCs w:val="24"/>
        </w:rPr>
        <w:t>d) Çalışma ortamına ait sınır değerlere ilişkin bir mevzuat değişikliği olması.</w:t>
      </w:r>
    </w:p>
    <w:p w:rsidR="006F04AD" w:rsidRPr="006738B5" w:rsidRDefault="006F04AD" w:rsidP="006F04AD">
      <w:pPr>
        <w:pStyle w:val="ListeParagraf"/>
        <w:tabs>
          <w:tab w:val="left" w:pos="-7938"/>
        </w:tabs>
        <w:spacing w:after="0" w:line="240" w:lineRule="auto"/>
        <w:ind w:left="644"/>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color w:val="000000" w:themeColor="text1"/>
          <w:sz w:val="24"/>
          <w:szCs w:val="24"/>
        </w:rPr>
        <w:t>e) Çalışma ortamı ölçümü ve sağlık gözetim sonuçlarına göre gerekli görülmesi.</w:t>
      </w:r>
    </w:p>
    <w:p w:rsidR="006F04AD" w:rsidRPr="006738B5" w:rsidRDefault="006F04AD" w:rsidP="006F04AD">
      <w:pPr>
        <w:pStyle w:val="ListeParagraf"/>
        <w:tabs>
          <w:tab w:val="left" w:pos="-7938"/>
        </w:tabs>
        <w:spacing w:after="0" w:line="240" w:lineRule="auto"/>
        <w:ind w:left="644"/>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color w:val="000000" w:themeColor="text1"/>
          <w:sz w:val="24"/>
          <w:szCs w:val="24"/>
        </w:rPr>
        <w:t>f) İşyeri dışından kaynaklanan ve işyerini etkileyebilecek yeni bir tehlikenin ortaya çıkması.</w:t>
      </w:r>
    </w:p>
    <w:p w:rsidR="006F04AD" w:rsidRPr="006738B5" w:rsidRDefault="006F04AD" w:rsidP="006F04AD">
      <w:pPr>
        <w:pStyle w:val="ListeParagraf"/>
        <w:tabs>
          <w:tab w:val="left" w:pos="-7938"/>
        </w:tabs>
        <w:spacing w:after="0" w:line="240" w:lineRule="auto"/>
        <w:ind w:left="284"/>
        <w:jc w:val="both"/>
        <w:rPr>
          <w:rFonts w:ascii="Times New Roman" w:eastAsia="ヒラギノ明朝 Pro W3" w:hAnsi="Times New Roman" w:cs="Times New Roman"/>
          <w:color w:val="000000" w:themeColor="text1"/>
          <w:sz w:val="24"/>
          <w:szCs w:val="24"/>
        </w:rPr>
      </w:pPr>
    </w:p>
    <w:p w:rsidR="006F04AD" w:rsidRPr="006738B5" w:rsidRDefault="006F04AD" w:rsidP="006F04AD">
      <w:pPr>
        <w:pStyle w:val="ListeParagraf"/>
        <w:tabs>
          <w:tab w:val="left" w:pos="-7938"/>
        </w:tabs>
        <w:spacing w:after="0" w:line="240" w:lineRule="auto"/>
        <w:ind w:left="284"/>
        <w:jc w:val="both"/>
        <w:rPr>
          <w:rFonts w:ascii="Times New Roman" w:eastAsia="ヒラギノ明朝 Pro W3" w:hAnsi="Times New Roman" w:cs="Times New Roman"/>
          <w:color w:val="000000" w:themeColor="text1"/>
          <w:sz w:val="24"/>
          <w:szCs w:val="24"/>
        </w:rPr>
      </w:pPr>
    </w:p>
    <w:p w:rsidR="006F04AD" w:rsidRPr="006738B5" w:rsidRDefault="006F04AD" w:rsidP="006F04AD">
      <w:pPr>
        <w:pStyle w:val="ListeParagraf"/>
        <w:numPr>
          <w:ilvl w:val="0"/>
          <w:numId w:val="7"/>
        </w:numPr>
        <w:tabs>
          <w:tab w:val="left" w:pos="-7938"/>
        </w:tabs>
        <w:spacing w:after="0" w:line="240" w:lineRule="auto"/>
        <w:jc w:val="both"/>
        <w:rPr>
          <w:rFonts w:ascii="Times New Roman" w:eastAsia="ヒラギノ明朝 Pro W3" w:hAnsi="Times New Roman" w:cs="Times New Roman"/>
          <w:b/>
          <w:color w:val="000000" w:themeColor="text1"/>
          <w:sz w:val="24"/>
          <w:szCs w:val="24"/>
        </w:rPr>
      </w:pPr>
      <w:r w:rsidRPr="006738B5">
        <w:rPr>
          <w:rFonts w:ascii="Times New Roman" w:eastAsia="ヒラギノ明朝 Pro W3" w:hAnsi="Times New Roman" w:cs="Times New Roman"/>
          <w:b/>
          <w:color w:val="000000" w:themeColor="text1"/>
          <w:sz w:val="24"/>
          <w:szCs w:val="24"/>
        </w:rPr>
        <w:t>İZLENECEK YOL</w:t>
      </w:r>
    </w:p>
    <w:p w:rsidR="006F04AD" w:rsidRPr="006738B5" w:rsidRDefault="006F04AD" w:rsidP="006F04AD">
      <w:pPr>
        <w:pStyle w:val="ListeParagraf"/>
        <w:tabs>
          <w:tab w:val="left" w:pos="-7938"/>
        </w:tabs>
        <w:spacing w:after="0" w:line="240" w:lineRule="auto"/>
        <w:ind w:left="704"/>
        <w:jc w:val="both"/>
        <w:rPr>
          <w:rFonts w:ascii="Times New Roman" w:eastAsia="ヒラギノ明朝 Pro W3" w:hAnsi="Times New Roman" w:cs="Times New Roman"/>
          <w:b/>
          <w:color w:val="000000" w:themeColor="text1"/>
          <w:sz w:val="24"/>
          <w:szCs w:val="24"/>
        </w:rPr>
      </w:pPr>
    </w:p>
    <w:p w:rsidR="006F04AD" w:rsidRPr="006738B5" w:rsidRDefault="006F04AD" w:rsidP="006F04AD">
      <w:pPr>
        <w:pStyle w:val="ListeParagraf"/>
        <w:numPr>
          <w:ilvl w:val="0"/>
          <w:numId w:val="8"/>
        </w:numPr>
        <w:tabs>
          <w:tab w:val="left" w:pos="-7938"/>
        </w:tabs>
        <w:spacing w:after="0" w:line="240" w:lineRule="auto"/>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color w:val="000000" w:themeColor="text1"/>
          <w:sz w:val="24"/>
          <w:szCs w:val="24"/>
        </w:rPr>
        <w:t>İşyerindeki tehlikeler ve bu tehlikelerden kaynaklanabileceği öngörülen istenmeyen durumlar (maddi kayba neden olabilecek durumlar, iş kazaları ve meslek hastalıkları) listelenecektir.</w:t>
      </w:r>
    </w:p>
    <w:p w:rsidR="006F04AD" w:rsidRPr="006738B5" w:rsidRDefault="006F04AD" w:rsidP="006F04AD">
      <w:pPr>
        <w:tabs>
          <w:tab w:val="left" w:pos="-7938"/>
        </w:tabs>
        <w:spacing w:after="0" w:line="240" w:lineRule="auto"/>
        <w:jc w:val="both"/>
        <w:rPr>
          <w:rFonts w:ascii="Times New Roman" w:eastAsia="ヒラギノ明朝 Pro W3" w:hAnsi="Times New Roman" w:cs="Times New Roman"/>
          <w:color w:val="000000" w:themeColor="text1"/>
          <w:sz w:val="24"/>
          <w:szCs w:val="24"/>
        </w:rPr>
      </w:pPr>
    </w:p>
    <w:p w:rsidR="00B4463A" w:rsidRDefault="006F04AD" w:rsidP="006F04AD">
      <w:pPr>
        <w:pStyle w:val="ListeParagraf"/>
        <w:numPr>
          <w:ilvl w:val="0"/>
          <w:numId w:val="8"/>
        </w:numPr>
        <w:tabs>
          <w:tab w:val="left" w:pos="-7938"/>
        </w:tabs>
        <w:spacing w:after="0" w:line="240" w:lineRule="auto"/>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color w:val="000000" w:themeColor="text1"/>
          <w:sz w:val="24"/>
          <w:szCs w:val="24"/>
        </w:rPr>
        <w:t xml:space="preserve">İstenmeyen bir durumun gerçekleşme ihtimali ile gerçekleşmesi durumunda ortaya çıkacak istenmeyen durumun şiddeti göz önüne alınarak risk puanları belirlenecektir. </w:t>
      </w:r>
    </w:p>
    <w:p w:rsidR="00B4463A" w:rsidRPr="00B4463A" w:rsidRDefault="00B4463A" w:rsidP="00B4463A">
      <w:pPr>
        <w:pStyle w:val="ListeParagraf"/>
        <w:rPr>
          <w:rFonts w:ascii="Times New Roman" w:eastAsia="ヒラギノ明朝 Pro W3" w:hAnsi="Times New Roman" w:cs="Times New Roman"/>
          <w:color w:val="000000" w:themeColor="text1"/>
          <w:sz w:val="24"/>
          <w:szCs w:val="24"/>
        </w:rPr>
      </w:pPr>
    </w:p>
    <w:p w:rsidR="006F04AD" w:rsidRPr="00B4463A" w:rsidRDefault="006F04AD" w:rsidP="00B4463A">
      <w:pPr>
        <w:pStyle w:val="ListeParagraf"/>
        <w:tabs>
          <w:tab w:val="left" w:pos="-7938"/>
        </w:tabs>
        <w:spacing w:after="0" w:line="240" w:lineRule="auto"/>
        <w:ind w:left="644"/>
        <w:jc w:val="both"/>
        <w:rPr>
          <w:rFonts w:ascii="Times New Roman" w:eastAsia="ヒラギノ明朝 Pro W3" w:hAnsi="Times New Roman" w:cs="Times New Roman"/>
          <w:i/>
          <w:color w:val="000000" w:themeColor="text1"/>
          <w:sz w:val="24"/>
          <w:szCs w:val="24"/>
        </w:rPr>
      </w:pPr>
      <w:r w:rsidRPr="006738B5">
        <w:rPr>
          <w:rFonts w:ascii="Times New Roman" w:eastAsia="ヒラギノ明朝 Pro W3" w:hAnsi="Times New Roman" w:cs="Times New Roman"/>
          <w:color w:val="000000" w:themeColor="text1"/>
          <w:sz w:val="24"/>
          <w:szCs w:val="24"/>
        </w:rPr>
        <w:t>(</w:t>
      </w:r>
      <w:r w:rsidRPr="00B4463A">
        <w:rPr>
          <w:rFonts w:ascii="Times New Roman" w:eastAsia="ヒラギノ明朝 Pro W3" w:hAnsi="Times New Roman" w:cs="Times New Roman"/>
          <w:b/>
          <w:i/>
          <w:color w:val="000000" w:themeColor="text1"/>
          <w:sz w:val="24"/>
          <w:szCs w:val="24"/>
        </w:rPr>
        <w:t>Risk puanı = Olasılık x Şiddet</w:t>
      </w:r>
      <w:r w:rsidRPr="00B4463A">
        <w:rPr>
          <w:rFonts w:ascii="Times New Roman" w:eastAsia="ヒラギノ明朝 Pro W3" w:hAnsi="Times New Roman" w:cs="Times New Roman"/>
          <w:i/>
          <w:color w:val="000000" w:themeColor="text1"/>
          <w:sz w:val="24"/>
          <w:szCs w:val="24"/>
        </w:rPr>
        <w:t>)</w:t>
      </w:r>
    </w:p>
    <w:p w:rsidR="006F04AD" w:rsidRPr="006738B5" w:rsidRDefault="006F04AD" w:rsidP="006F04AD">
      <w:pPr>
        <w:pStyle w:val="ListeParagraf"/>
        <w:rPr>
          <w:rFonts w:ascii="Times New Roman" w:eastAsia="ヒラギノ明朝 Pro W3" w:hAnsi="Times New Roman" w:cs="Times New Roman"/>
          <w:color w:val="000000" w:themeColor="text1"/>
          <w:sz w:val="24"/>
          <w:szCs w:val="24"/>
        </w:rPr>
      </w:pPr>
    </w:p>
    <w:p w:rsidR="006F04AD" w:rsidRPr="006738B5" w:rsidRDefault="006F04AD" w:rsidP="006F04AD">
      <w:pPr>
        <w:pStyle w:val="ListeParagraf"/>
        <w:numPr>
          <w:ilvl w:val="0"/>
          <w:numId w:val="8"/>
        </w:numPr>
        <w:tabs>
          <w:tab w:val="left" w:pos="-7938"/>
        </w:tabs>
        <w:spacing w:after="0" w:line="240" w:lineRule="auto"/>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color w:val="000000" w:themeColor="text1"/>
          <w:sz w:val="24"/>
          <w:szCs w:val="24"/>
        </w:rPr>
        <w:t>Belirlenen tehlikeler ve öngörülen istenmeyen durumlar risk puanı yüksek olandan düşük olana doğru listelenecek ve öncelikle azaltılması gereken riskler belirlenecektir.</w:t>
      </w:r>
    </w:p>
    <w:p w:rsidR="006F04AD" w:rsidRPr="006738B5" w:rsidRDefault="006F04AD" w:rsidP="006F04AD">
      <w:pPr>
        <w:pStyle w:val="ListeParagraf"/>
        <w:rPr>
          <w:rFonts w:ascii="Times New Roman" w:eastAsia="ヒラギノ明朝 Pro W3" w:hAnsi="Times New Roman" w:cs="Times New Roman"/>
          <w:color w:val="000000" w:themeColor="text1"/>
          <w:sz w:val="24"/>
          <w:szCs w:val="24"/>
        </w:rPr>
      </w:pPr>
    </w:p>
    <w:p w:rsidR="006F04AD" w:rsidRPr="006738B5" w:rsidRDefault="006F04AD" w:rsidP="006F04AD">
      <w:pPr>
        <w:pStyle w:val="ListeParagraf"/>
        <w:numPr>
          <w:ilvl w:val="0"/>
          <w:numId w:val="8"/>
        </w:numPr>
        <w:tabs>
          <w:tab w:val="left" w:pos="-7938"/>
        </w:tabs>
        <w:spacing w:after="0" w:line="240" w:lineRule="auto"/>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color w:val="000000" w:themeColor="text1"/>
          <w:sz w:val="24"/>
          <w:szCs w:val="24"/>
        </w:rPr>
        <w:t xml:space="preserve">İşin ve işyerinin şartları göz önüne alınarak kabul edilebilir risk puanı belirlenecektir. </w:t>
      </w:r>
    </w:p>
    <w:p w:rsidR="006F04AD" w:rsidRPr="006738B5" w:rsidRDefault="006F04AD" w:rsidP="006F04AD">
      <w:pPr>
        <w:tabs>
          <w:tab w:val="left" w:pos="-7938"/>
        </w:tabs>
        <w:spacing w:after="0" w:line="240" w:lineRule="auto"/>
        <w:jc w:val="both"/>
        <w:rPr>
          <w:rFonts w:ascii="Times New Roman" w:eastAsia="ヒラギノ明朝 Pro W3" w:hAnsi="Times New Roman" w:cs="Times New Roman"/>
          <w:color w:val="000000" w:themeColor="text1"/>
          <w:sz w:val="24"/>
          <w:szCs w:val="24"/>
        </w:rPr>
      </w:pPr>
    </w:p>
    <w:p w:rsidR="006F04AD" w:rsidRPr="006738B5" w:rsidRDefault="006F04AD" w:rsidP="006F04AD">
      <w:pPr>
        <w:pStyle w:val="ListeParagraf"/>
        <w:numPr>
          <w:ilvl w:val="0"/>
          <w:numId w:val="8"/>
        </w:numPr>
        <w:tabs>
          <w:tab w:val="left" w:pos="-7938"/>
        </w:tabs>
        <w:spacing w:after="0" w:line="240" w:lineRule="auto"/>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b/>
          <w:color w:val="000000" w:themeColor="text1"/>
          <w:sz w:val="24"/>
          <w:szCs w:val="24"/>
        </w:rPr>
        <w:t xml:space="preserve">Risk derecesi 1-6 arası olan riskler </w:t>
      </w:r>
      <w:r w:rsidRPr="006738B5">
        <w:rPr>
          <w:rFonts w:ascii="Times New Roman" w:eastAsia="ヒラギノ明朝 Pro W3" w:hAnsi="Times New Roman" w:cs="Times New Roman"/>
          <w:color w:val="000000" w:themeColor="text1"/>
          <w:sz w:val="24"/>
          <w:szCs w:val="24"/>
        </w:rPr>
        <w:t>(Düşük risk derecesi-Mavi renk)</w:t>
      </w:r>
      <w:r w:rsidRPr="006738B5">
        <w:rPr>
          <w:rFonts w:ascii="Times New Roman" w:eastAsia="ヒラギノ明朝 Pro W3" w:hAnsi="Times New Roman" w:cs="Times New Roman"/>
          <w:b/>
          <w:color w:val="000000" w:themeColor="text1"/>
          <w:sz w:val="24"/>
          <w:szCs w:val="24"/>
        </w:rPr>
        <w:t xml:space="preserve"> “kabul edilebilir risk” </w:t>
      </w:r>
      <w:r w:rsidRPr="006738B5">
        <w:rPr>
          <w:rFonts w:ascii="Times New Roman" w:eastAsia="ヒラギノ明朝 Pro W3" w:hAnsi="Times New Roman" w:cs="Times New Roman"/>
          <w:color w:val="000000" w:themeColor="text1"/>
          <w:sz w:val="24"/>
          <w:szCs w:val="24"/>
        </w:rPr>
        <w:t>olarak belirlenmiş olup, acil tedbir gerektirmeyebilir.</w:t>
      </w:r>
    </w:p>
    <w:p w:rsidR="006F04AD" w:rsidRPr="006738B5" w:rsidRDefault="006F04AD" w:rsidP="006F04AD">
      <w:pPr>
        <w:pStyle w:val="ListeParagraf"/>
        <w:rPr>
          <w:rFonts w:ascii="Times New Roman" w:eastAsia="ヒラギノ明朝 Pro W3" w:hAnsi="Times New Roman" w:cs="Times New Roman"/>
          <w:color w:val="000000" w:themeColor="text1"/>
          <w:sz w:val="24"/>
          <w:szCs w:val="24"/>
        </w:rPr>
      </w:pPr>
    </w:p>
    <w:p w:rsidR="006F04AD" w:rsidRPr="006738B5" w:rsidRDefault="006F04AD" w:rsidP="006F04AD">
      <w:pPr>
        <w:pStyle w:val="ListeParagraf"/>
        <w:numPr>
          <w:ilvl w:val="0"/>
          <w:numId w:val="8"/>
        </w:numPr>
        <w:tabs>
          <w:tab w:val="left" w:pos="-7938"/>
        </w:tabs>
        <w:spacing w:after="0" w:line="240" w:lineRule="auto"/>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b/>
          <w:color w:val="000000" w:themeColor="text1"/>
          <w:sz w:val="24"/>
          <w:szCs w:val="24"/>
        </w:rPr>
        <w:t>Risk derecesi 8-12 arası olan riskler</w:t>
      </w:r>
      <w:r w:rsidRPr="006738B5">
        <w:rPr>
          <w:rFonts w:ascii="Times New Roman" w:eastAsia="ヒラギノ明朝 Pro W3" w:hAnsi="Times New Roman" w:cs="Times New Roman"/>
          <w:color w:val="000000" w:themeColor="text1"/>
          <w:sz w:val="24"/>
          <w:szCs w:val="24"/>
        </w:rPr>
        <w:t xml:space="preserve"> (Orta risk derecesi-Sarı renk) </w:t>
      </w:r>
      <w:r w:rsidRPr="006738B5">
        <w:rPr>
          <w:rFonts w:ascii="Times New Roman" w:eastAsia="ヒラギノ明朝 Pro W3" w:hAnsi="Times New Roman" w:cs="Times New Roman"/>
          <w:b/>
          <w:color w:val="000000" w:themeColor="text1"/>
          <w:sz w:val="24"/>
          <w:szCs w:val="24"/>
        </w:rPr>
        <w:t xml:space="preserve">“dikkate değer </w:t>
      </w:r>
      <w:proofErr w:type="spellStart"/>
      <w:r w:rsidRPr="006738B5">
        <w:rPr>
          <w:rFonts w:ascii="Times New Roman" w:eastAsia="ヒラギノ明朝 Pro W3" w:hAnsi="Times New Roman" w:cs="Times New Roman"/>
          <w:b/>
          <w:color w:val="000000" w:themeColor="text1"/>
          <w:sz w:val="24"/>
          <w:szCs w:val="24"/>
        </w:rPr>
        <w:t>risk”</w:t>
      </w:r>
      <w:r w:rsidRPr="006738B5">
        <w:rPr>
          <w:rFonts w:ascii="Times New Roman" w:eastAsia="ヒラギノ明朝 Pro W3" w:hAnsi="Times New Roman" w:cs="Times New Roman"/>
          <w:color w:val="000000" w:themeColor="text1"/>
          <w:sz w:val="24"/>
          <w:szCs w:val="24"/>
        </w:rPr>
        <w:t>dir</w:t>
      </w:r>
      <w:proofErr w:type="spellEnd"/>
      <w:r w:rsidRPr="006738B5">
        <w:rPr>
          <w:rFonts w:ascii="Times New Roman" w:eastAsia="ヒラギノ明朝 Pro W3" w:hAnsi="Times New Roman" w:cs="Times New Roman"/>
          <w:color w:val="000000" w:themeColor="text1"/>
          <w:sz w:val="24"/>
          <w:szCs w:val="24"/>
        </w:rPr>
        <w:t xml:space="preserve"> ve bu risklere mümkün olduğu kadar çabuk müdahale edilmesi gerekmektedir. </w:t>
      </w:r>
    </w:p>
    <w:p w:rsidR="006F04AD" w:rsidRPr="006738B5" w:rsidRDefault="006F04AD" w:rsidP="006F04AD">
      <w:pPr>
        <w:pStyle w:val="ListeParagraf"/>
        <w:rPr>
          <w:rFonts w:ascii="Times New Roman" w:eastAsia="ヒラギノ明朝 Pro W3" w:hAnsi="Times New Roman" w:cs="Times New Roman"/>
          <w:color w:val="000000" w:themeColor="text1"/>
          <w:sz w:val="24"/>
          <w:szCs w:val="24"/>
        </w:rPr>
      </w:pPr>
    </w:p>
    <w:p w:rsidR="006F04AD" w:rsidRPr="006738B5" w:rsidRDefault="006F04AD" w:rsidP="006F04AD">
      <w:pPr>
        <w:pStyle w:val="ListeParagraf"/>
        <w:numPr>
          <w:ilvl w:val="0"/>
          <w:numId w:val="8"/>
        </w:numPr>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b/>
          <w:color w:val="000000" w:themeColor="text1"/>
          <w:sz w:val="24"/>
          <w:szCs w:val="24"/>
        </w:rPr>
        <w:t>Risk derecesi 15-25 arası olan riskler</w:t>
      </w:r>
      <w:r w:rsidRPr="006738B5">
        <w:rPr>
          <w:rFonts w:ascii="Times New Roman" w:eastAsia="ヒラギノ明朝 Pro W3" w:hAnsi="Times New Roman" w:cs="Times New Roman"/>
          <w:color w:val="000000" w:themeColor="text1"/>
          <w:sz w:val="24"/>
          <w:szCs w:val="24"/>
        </w:rPr>
        <w:t xml:space="preserve"> (Yüksek risk derecesi-Kırmızı renk) </w:t>
      </w:r>
      <w:r w:rsidRPr="006738B5">
        <w:rPr>
          <w:rFonts w:ascii="Times New Roman" w:eastAsia="ヒラギノ明朝 Pro W3" w:hAnsi="Times New Roman" w:cs="Times New Roman"/>
          <w:b/>
          <w:color w:val="000000" w:themeColor="text1"/>
          <w:sz w:val="24"/>
          <w:szCs w:val="24"/>
        </w:rPr>
        <w:t xml:space="preserve">“kabul edilemez </w:t>
      </w:r>
      <w:proofErr w:type="spellStart"/>
      <w:r w:rsidRPr="006738B5">
        <w:rPr>
          <w:rFonts w:ascii="Times New Roman" w:eastAsia="ヒラギノ明朝 Pro W3" w:hAnsi="Times New Roman" w:cs="Times New Roman"/>
          <w:b/>
          <w:color w:val="000000" w:themeColor="text1"/>
          <w:sz w:val="24"/>
          <w:szCs w:val="24"/>
        </w:rPr>
        <w:t>risk”</w:t>
      </w:r>
      <w:r w:rsidRPr="006738B5">
        <w:rPr>
          <w:rFonts w:ascii="Times New Roman" w:eastAsia="ヒラギノ明朝 Pro W3" w:hAnsi="Times New Roman" w:cs="Times New Roman"/>
          <w:color w:val="000000" w:themeColor="text1"/>
          <w:sz w:val="24"/>
          <w:szCs w:val="24"/>
        </w:rPr>
        <w:t>dir</w:t>
      </w:r>
      <w:proofErr w:type="spellEnd"/>
      <w:r w:rsidRPr="006738B5">
        <w:rPr>
          <w:rFonts w:ascii="Times New Roman" w:eastAsia="ヒラギノ明朝 Pro W3" w:hAnsi="Times New Roman" w:cs="Times New Roman"/>
          <w:color w:val="000000" w:themeColor="text1"/>
          <w:sz w:val="24"/>
          <w:szCs w:val="24"/>
        </w:rPr>
        <w:t xml:space="preserve"> ve bu risklere </w:t>
      </w:r>
      <w:r w:rsidRPr="006738B5">
        <w:rPr>
          <w:rFonts w:ascii="Times New Roman" w:eastAsia="ヒラギノ明朝 Pro W3" w:hAnsi="Times New Roman" w:cs="Times New Roman"/>
          <w:b/>
          <w:color w:val="000000" w:themeColor="text1"/>
          <w:sz w:val="24"/>
          <w:szCs w:val="24"/>
        </w:rPr>
        <w:t>hemen müdahale edilmesi gerekmektedir</w:t>
      </w:r>
      <w:r w:rsidRPr="006738B5">
        <w:rPr>
          <w:rFonts w:ascii="Times New Roman" w:eastAsia="ヒラギノ明朝 Pro W3" w:hAnsi="Times New Roman" w:cs="Times New Roman"/>
          <w:color w:val="000000" w:themeColor="text1"/>
          <w:sz w:val="24"/>
          <w:szCs w:val="24"/>
        </w:rPr>
        <w:t xml:space="preserve">. </w:t>
      </w:r>
    </w:p>
    <w:p w:rsidR="006F04AD" w:rsidRPr="006738B5" w:rsidRDefault="006F04AD" w:rsidP="006F04AD">
      <w:pPr>
        <w:pStyle w:val="ListeParagraf"/>
        <w:tabs>
          <w:tab w:val="left" w:pos="-7938"/>
        </w:tabs>
        <w:spacing w:after="0" w:line="240" w:lineRule="auto"/>
        <w:ind w:left="644"/>
        <w:jc w:val="both"/>
        <w:rPr>
          <w:rFonts w:ascii="Times New Roman" w:eastAsia="ヒラギノ明朝 Pro W3" w:hAnsi="Times New Roman" w:cs="Times New Roman"/>
          <w:color w:val="000000" w:themeColor="text1"/>
          <w:sz w:val="24"/>
          <w:szCs w:val="24"/>
        </w:rPr>
      </w:pPr>
    </w:p>
    <w:p w:rsidR="006F04AD" w:rsidRPr="00B4463A" w:rsidRDefault="006F04AD" w:rsidP="006F04AD">
      <w:pPr>
        <w:pStyle w:val="ListeParagraf"/>
        <w:numPr>
          <w:ilvl w:val="0"/>
          <w:numId w:val="8"/>
        </w:numPr>
        <w:tabs>
          <w:tab w:val="left" w:pos="-7938"/>
        </w:tabs>
        <w:spacing w:after="0" w:line="240" w:lineRule="auto"/>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color w:val="000000" w:themeColor="text1"/>
          <w:sz w:val="24"/>
          <w:szCs w:val="24"/>
        </w:rPr>
        <w:t xml:space="preserve">Derecelendirilmiş liste üzerine; belirlenen risklerin öncelikle ortadan kaldırılması veya kaldırılamıyorsa azaltılması (kabul edilebilir seviyeye düşürülebilmesi) için alınması gereken önlem ile ilgili </w:t>
      </w:r>
      <w:r w:rsidRPr="00B4463A">
        <w:rPr>
          <w:rFonts w:ascii="Times New Roman" w:eastAsia="ヒラギノ明朝 Pro W3" w:hAnsi="Times New Roman" w:cs="Times New Roman"/>
          <w:color w:val="000000" w:themeColor="text1"/>
          <w:sz w:val="24"/>
          <w:szCs w:val="24"/>
        </w:rPr>
        <w:t>risk sorumlusu ve tamamlanacağı tarih belirlenecek ve yazılacaktır.</w:t>
      </w:r>
    </w:p>
    <w:p w:rsidR="006F04AD" w:rsidRPr="00B4463A" w:rsidRDefault="006F04AD" w:rsidP="006F04AD">
      <w:pPr>
        <w:pStyle w:val="ListeParagraf"/>
        <w:rPr>
          <w:rFonts w:ascii="Times New Roman" w:eastAsia="ヒラギノ明朝 Pro W3" w:hAnsi="Times New Roman" w:cs="Times New Roman"/>
          <w:color w:val="000000" w:themeColor="text1"/>
          <w:sz w:val="24"/>
          <w:szCs w:val="24"/>
        </w:rPr>
      </w:pPr>
    </w:p>
    <w:p w:rsidR="006F04AD" w:rsidRPr="006738B5" w:rsidRDefault="006F04AD" w:rsidP="006F04AD">
      <w:pPr>
        <w:pStyle w:val="ListeParagraf"/>
        <w:numPr>
          <w:ilvl w:val="0"/>
          <w:numId w:val="8"/>
        </w:numPr>
        <w:tabs>
          <w:tab w:val="left" w:pos="-7938"/>
        </w:tabs>
        <w:spacing w:after="0" w:line="240" w:lineRule="auto"/>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color w:val="000000" w:themeColor="text1"/>
          <w:sz w:val="24"/>
          <w:szCs w:val="24"/>
        </w:rPr>
        <w:t>Risk değerlendirmesini gerçekleştiren ekipteki kişiler dokümanın her bir sayfasını paraflayıp son sayfasının ilgili kısımlarını imzalayacaktır.</w:t>
      </w:r>
    </w:p>
    <w:p w:rsidR="006F04AD" w:rsidRPr="006738B5" w:rsidRDefault="006F04AD" w:rsidP="006F04AD">
      <w:pPr>
        <w:pStyle w:val="ListeParagraf"/>
        <w:rPr>
          <w:rFonts w:ascii="Times New Roman" w:eastAsia="ヒラギノ明朝 Pro W3" w:hAnsi="Times New Roman" w:cs="Times New Roman"/>
          <w:color w:val="000000" w:themeColor="text1"/>
          <w:sz w:val="24"/>
          <w:szCs w:val="24"/>
        </w:rPr>
      </w:pPr>
    </w:p>
    <w:p w:rsidR="006F04AD" w:rsidRDefault="006F04AD" w:rsidP="006F04AD">
      <w:pPr>
        <w:pStyle w:val="ListeParagraf"/>
        <w:numPr>
          <w:ilvl w:val="0"/>
          <w:numId w:val="8"/>
        </w:numPr>
        <w:tabs>
          <w:tab w:val="left" w:pos="-7938"/>
        </w:tabs>
        <w:spacing w:after="0" w:line="240" w:lineRule="auto"/>
        <w:jc w:val="both"/>
        <w:rPr>
          <w:rFonts w:ascii="Times New Roman" w:eastAsia="ヒラギノ明朝 Pro W3" w:hAnsi="Times New Roman" w:cs="Times New Roman"/>
          <w:color w:val="000000" w:themeColor="text1"/>
          <w:sz w:val="24"/>
          <w:szCs w:val="24"/>
        </w:rPr>
      </w:pPr>
      <w:r w:rsidRPr="00B4463A">
        <w:rPr>
          <w:rFonts w:ascii="Times New Roman" w:eastAsia="ヒラギノ明朝 Pro W3" w:hAnsi="Times New Roman" w:cs="Times New Roman"/>
          <w:color w:val="000000" w:themeColor="text1"/>
          <w:sz w:val="24"/>
          <w:szCs w:val="24"/>
        </w:rPr>
        <w:t>Alınması gereken önlemlere karar verirken; riskin tamamen bertaraf edilmesi (tehlike veya tehlike kaynaklarının ortadan kaldırılması), bu mümkün değil ise riskin kabul edilebilir seviyeye indirilmesi için tehlikelinin, tehlikeli olmayanla veya daha az tehlikeli olanla değiştirilmesi ve riskler ile kaynağında mücadele edilmesi gerekmektedir</w:t>
      </w:r>
      <w:r w:rsidRPr="006738B5">
        <w:rPr>
          <w:rFonts w:ascii="Times New Roman" w:eastAsia="ヒラギノ明朝 Pro W3" w:hAnsi="Times New Roman" w:cs="Times New Roman"/>
          <w:color w:val="000000" w:themeColor="text1"/>
          <w:sz w:val="24"/>
          <w:szCs w:val="24"/>
        </w:rPr>
        <w:t>.</w:t>
      </w:r>
    </w:p>
    <w:p w:rsidR="00A143F6" w:rsidRPr="00A143F6" w:rsidRDefault="00A143F6" w:rsidP="00A143F6">
      <w:pPr>
        <w:pStyle w:val="ListeParagraf"/>
        <w:rPr>
          <w:rFonts w:ascii="Times New Roman" w:eastAsia="ヒラギノ明朝 Pro W3" w:hAnsi="Times New Roman" w:cs="Times New Roman"/>
          <w:color w:val="000000" w:themeColor="text1"/>
          <w:sz w:val="24"/>
          <w:szCs w:val="24"/>
        </w:rPr>
      </w:pPr>
    </w:p>
    <w:p w:rsidR="00A143F6" w:rsidRDefault="00A143F6" w:rsidP="00A143F6">
      <w:pPr>
        <w:tabs>
          <w:tab w:val="left" w:pos="-7938"/>
        </w:tabs>
        <w:spacing w:after="0" w:line="240" w:lineRule="auto"/>
        <w:jc w:val="both"/>
        <w:rPr>
          <w:rFonts w:ascii="Times New Roman" w:eastAsia="ヒラギノ明朝 Pro W3" w:hAnsi="Times New Roman" w:cs="Times New Roman"/>
          <w:color w:val="000000" w:themeColor="text1"/>
          <w:sz w:val="24"/>
          <w:szCs w:val="24"/>
        </w:rPr>
      </w:pPr>
    </w:p>
    <w:p w:rsidR="00A143F6" w:rsidRDefault="00A143F6" w:rsidP="00A143F6">
      <w:pPr>
        <w:tabs>
          <w:tab w:val="left" w:pos="-7938"/>
        </w:tabs>
        <w:spacing w:after="0" w:line="240" w:lineRule="auto"/>
        <w:jc w:val="both"/>
        <w:rPr>
          <w:rFonts w:ascii="Times New Roman" w:eastAsia="ヒラギノ明朝 Pro W3" w:hAnsi="Times New Roman" w:cs="Times New Roman"/>
          <w:color w:val="000000" w:themeColor="text1"/>
          <w:sz w:val="24"/>
          <w:szCs w:val="24"/>
        </w:rPr>
      </w:pPr>
    </w:p>
    <w:p w:rsidR="00A143F6" w:rsidRDefault="00A143F6" w:rsidP="00A143F6">
      <w:pPr>
        <w:tabs>
          <w:tab w:val="left" w:pos="-7938"/>
        </w:tabs>
        <w:spacing w:after="0" w:line="240" w:lineRule="auto"/>
        <w:jc w:val="both"/>
        <w:rPr>
          <w:rFonts w:ascii="Times New Roman" w:eastAsia="ヒラギノ明朝 Pro W3" w:hAnsi="Times New Roman" w:cs="Times New Roman"/>
          <w:color w:val="000000" w:themeColor="text1"/>
          <w:sz w:val="24"/>
          <w:szCs w:val="24"/>
        </w:rPr>
      </w:pPr>
    </w:p>
    <w:p w:rsidR="00A143F6" w:rsidRPr="00A143F6" w:rsidRDefault="00A143F6" w:rsidP="00A143F6">
      <w:pPr>
        <w:tabs>
          <w:tab w:val="left" w:pos="-7938"/>
        </w:tabs>
        <w:spacing w:after="0" w:line="240" w:lineRule="auto"/>
        <w:jc w:val="both"/>
        <w:rPr>
          <w:rFonts w:ascii="Times New Roman" w:eastAsia="ヒラギノ明朝 Pro W3" w:hAnsi="Times New Roman" w:cs="Times New Roman"/>
          <w:color w:val="000000" w:themeColor="text1"/>
          <w:sz w:val="24"/>
          <w:szCs w:val="24"/>
        </w:rPr>
      </w:pPr>
    </w:p>
    <w:p w:rsidR="006F04AD" w:rsidRPr="006738B5" w:rsidRDefault="006F04AD" w:rsidP="006F04AD">
      <w:pPr>
        <w:pStyle w:val="ListeParagraf"/>
        <w:rPr>
          <w:rFonts w:ascii="Times New Roman" w:eastAsia="ヒラギノ明朝 Pro W3" w:hAnsi="Times New Roman" w:cs="Times New Roman"/>
          <w:color w:val="000000" w:themeColor="text1"/>
          <w:sz w:val="24"/>
          <w:szCs w:val="24"/>
        </w:rPr>
      </w:pPr>
    </w:p>
    <w:p w:rsidR="006F04AD" w:rsidRPr="006738B5" w:rsidRDefault="006F04AD" w:rsidP="006F04AD">
      <w:pPr>
        <w:pStyle w:val="ListeParagraf"/>
        <w:numPr>
          <w:ilvl w:val="0"/>
          <w:numId w:val="7"/>
        </w:numPr>
        <w:tabs>
          <w:tab w:val="left" w:pos="-7938"/>
        </w:tabs>
        <w:spacing w:after="0" w:line="240" w:lineRule="auto"/>
        <w:jc w:val="both"/>
        <w:rPr>
          <w:rFonts w:ascii="Times New Roman" w:eastAsia="ヒラギノ明朝 Pro W3" w:hAnsi="Times New Roman" w:cs="Times New Roman"/>
          <w:b/>
          <w:color w:val="000000" w:themeColor="text1"/>
          <w:sz w:val="24"/>
          <w:szCs w:val="24"/>
        </w:rPr>
      </w:pPr>
      <w:r w:rsidRPr="006738B5">
        <w:rPr>
          <w:rFonts w:ascii="Times New Roman" w:eastAsia="ヒラギノ明朝 Pro W3" w:hAnsi="Times New Roman" w:cs="Times New Roman"/>
          <w:b/>
          <w:color w:val="000000" w:themeColor="text1"/>
          <w:sz w:val="24"/>
          <w:szCs w:val="24"/>
        </w:rPr>
        <w:lastRenderedPageBreak/>
        <w:t>KULLANILACAK RİSK DEĞERLENDİRME METHODU</w:t>
      </w:r>
    </w:p>
    <w:p w:rsidR="006F04AD" w:rsidRPr="006738B5" w:rsidRDefault="006F04AD" w:rsidP="006F04AD">
      <w:pPr>
        <w:pStyle w:val="ListeParagraf"/>
        <w:tabs>
          <w:tab w:val="left" w:pos="-7938"/>
        </w:tabs>
        <w:spacing w:after="0" w:line="240" w:lineRule="auto"/>
        <w:ind w:left="704"/>
        <w:jc w:val="both"/>
        <w:rPr>
          <w:rFonts w:ascii="Times New Roman" w:eastAsia="ヒラギノ明朝 Pro W3" w:hAnsi="Times New Roman" w:cs="Times New Roman"/>
          <w:color w:val="000000" w:themeColor="text1"/>
          <w:sz w:val="24"/>
          <w:szCs w:val="24"/>
        </w:rPr>
      </w:pPr>
    </w:p>
    <w:p w:rsidR="006F04AD" w:rsidRPr="006738B5" w:rsidRDefault="006F04AD" w:rsidP="006F04AD">
      <w:pPr>
        <w:pStyle w:val="ListeParagraf"/>
        <w:numPr>
          <w:ilvl w:val="0"/>
          <w:numId w:val="8"/>
        </w:numPr>
        <w:tabs>
          <w:tab w:val="left" w:pos="-7938"/>
        </w:tabs>
        <w:spacing w:after="0" w:line="240" w:lineRule="auto"/>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color w:val="000000" w:themeColor="text1"/>
          <w:sz w:val="24"/>
          <w:szCs w:val="24"/>
        </w:rPr>
        <w:t>Değerlendirme yapılırken “</w:t>
      </w:r>
      <w:r w:rsidRPr="006738B5">
        <w:rPr>
          <w:rFonts w:ascii="Times New Roman" w:eastAsia="ヒラギノ明朝 Pro W3" w:hAnsi="Times New Roman" w:cs="Times New Roman"/>
          <w:b/>
          <w:color w:val="000000" w:themeColor="text1"/>
          <w:sz w:val="24"/>
          <w:szCs w:val="24"/>
        </w:rPr>
        <w:t>L Tipi Risk Değerlendirme Karar Matrisi</w:t>
      </w:r>
      <w:r w:rsidRPr="006738B5">
        <w:rPr>
          <w:rFonts w:ascii="Times New Roman" w:eastAsia="ヒラギノ明朝 Pro W3" w:hAnsi="Times New Roman" w:cs="Times New Roman"/>
          <w:color w:val="000000" w:themeColor="text1"/>
          <w:sz w:val="24"/>
          <w:szCs w:val="24"/>
        </w:rPr>
        <w:t>” metodu uygulanacaktır.</w:t>
      </w:r>
    </w:p>
    <w:p w:rsidR="006F04AD" w:rsidRPr="006738B5" w:rsidRDefault="006F04AD" w:rsidP="006F04AD">
      <w:pPr>
        <w:pStyle w:val="ListeParagraf"/>
        <w:tabs>
          <w:tab w:val="left" w:pos="-7938"/>
        </w:tabs>
        <w:spacing w:after="0" w:line="240" w:lineRule="auto"/>
        <w:ind w:left="644"/>
        <w:jc w:val="both"/>
        <w:rPr>
          <w:rFonts w:ascii="Times New Roman" w:eastAsia="ヒラギノ明朝 Pro W3" w:hAnsi="Times New Roman" w:cs="Times New Roman"/>
          <w:color w:val="000000" w:themeColor="text1"/>
          <w:sz w:val="24"/>
          <w:szCs w:val="24"/>
        </w:rPr>
      </w:pPr>
    </w:p>
    <w:p w:rsidR="00B4463A" w:rsidRPr="00B4463A" w:rsidRDefault="006F04AD" w:rsidP="006F04AD">
      <w:pPr>
        <w:pStyle w:val="ListeParagraf"/>
        <w:numPr>
          <w:ilvl w:val="0"/>
          <w:numId w:val="8"/>
        </w:numPr>
        <w:tabs>
          <w:tab w:val="left" w:pos="-7938"/>
        </w:tabs>
        <w:spacing w:after="0" w:line="240" w:lineRule="auto"/>
        <w:jc w:val="both"/>
        <w:rPr>
          <w:rFonts w:ascii="Times New Roman" w:eastAsia="ヒラギノ明朝 Pro W3" w:hAnsi="Times New Roman" w:cs="Times New Roman"/>
          <w:b/>
          <w:color w:val="000000" w:themeColor="text1"/>
          <w:sz w:val="24"/>
          <w:szCs w:val="24"/>
        </w:rPr>
      </w:pPr>
      <w:r w:rsidRPr="006738B5">
        <w:rPr>
          <w:rFonts w:ascii="Times New Roman" w:eastAsia="ヒラギノ明朝 Pro W3" w:hAnsi="Times New Roman" w:cs="Times New Roman"/>
          <w:color w:val="000000" w:themeColor="text1"/>
          <w:sz w:val="24"/>
          <w:szCs w:val="24"/>
        </w:rPr>
        <w:t xml:space="preserve">Bu metotla, 5 x 5 Matris diyagramıyla (L Tipi Matris) bir olayın gerçekleşme olasılığı ile gerçekleşmesi takdirinde sonucunun derecelendirilmesi ve ölçümü yapılır. Risk derecesi (skoru) olasılık ve şiddetinin (zarar derecesinin) çarpımından elde edilerek tablodaki yerine yazılır. </w:t>
      </w:r>
    </w:p>
    <w:p w:rsidR="00B4463A" w:rsidRPr="00B4463A" w:rsidRDefault="00B4463A" w:rsidP="00B4463A">
      <w:pPr>
        <w:pStyle w:val="ListeParagraf"/>
        <w:rPr>
          <w:rFonts w:ascii="Times New Roman" w:eastAsia="ヒラギノ明朝 Pro W3" w:hAnsi="Times New Roman" w:cs="Times New Roman"/>
          <w:b/>
          <w:color w:val="000000" w:themeColor="text1"/>
          <w:sz w:val="24"/>
          <w:szCs w:val="24"/>
        </w:rPr>
      </w:pPr>
    </w:p>
    <w:p w:rsidR="006F04AD" w:rsidRPr="006738B5" w:rsidRDefault="006F04AD" w:rsidP="00B4463A">
      <w:pPr>
        <w:pStyle w:val="ListeParagraf"/>
        <w:tabs>
          <w:tab w:val="left" w:pos="-7938"/>
        </w:tabs>
        <w:spacing w:after="0" w:line="240" w:lineRule="auto"/>
        <w:ind w:left="644"/>
        <w:jc w:val="both"/>
        <w:rPr>
          <w:rFonts w:ascii="Times New Roman" w:eastAsia="ヒラギノ明朝 Pro W3" w:hAnsi="Times New Roman" w:cs="Times New Roman"/>
          <w:b/>
          <w:color w:val="000000" w:themeColor="text1"/>
          <w:sz w:val="24"/>
          <w:szCs w:val="24"/>
        </w:rPr>
      </w:pPr>
      <w:r w:rsidRPr="006738B5">
        <w:rPr>
          <w:rFonts w:ascii="Times New Roman" w:eastAsia="ヒラギノ明朝 Pro W3" w:hAnsi="Times New Roman" w:cs="Times New Roman"/>
          <w:b/>
          <w:color w:val="000000" w:themeColor="text1"/>
          <w:sz w:val="24"/>
          <w:szCs w:val="24"/>
        </w:rPr>
        <w:t>“Risk derecesi (A) = Olasılık (B) x Şiddet (C)”</w:t>
      </w:r>
    </w:p>
    <w:p w:rsidR="006F04AD" w:rsidRPr="006738B5" w:rsidRDefault="006F04AD" w:rsidP="006F04AD">
      <w:pPr>
        <w:pStyle w:val="ListeParagraf"/>
        <w:rPr>
          <w:rFonts w:ascii="Times New Roman" w:eastAsia="ヒラギノ明朝 Pro W3" w:hAnsi="Times New Roman" w:cs="Times New Roman"/>
          <w:color w:val="000000" w:themeColor="text1"/>
          <w:sz w:val="24"/>
          <w:szCs w:val="24"/>
        </w:rPr>
      </w:pPr>
    </w:p>
    <w:p w:rsidR="006F04AD" w:rsidRPr="006738B5" w:rsidRDefault="006F04AD" w:rsidP="006F04AD">
      <w:pPr>
        <w:pStyle w:val="ListeParagraf"/>
        <w:numPr>
          <w:ilvl w:val="0"/>
          <w:numId w:val="8"/>
        </w:numPr>
        <w:tabs>
          <w:tab w:val="left" w:pos="-7938"/>
        </w:tabs>
        <w:spacing w:after="0" w:line="240" w:lineRule="auto"/>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color w:val="000000" w:themeColor="text1"/>
          <w:sz w:val="24"/>
          <w:szCs w:val="24"/>
        </w:rPr>
        <w:t>Risk, olasılık ve şiddet ile ilgili “Sayfa 7”deverilen tanım ve kabullenmeler kullanılacaktır.</w:t>
      </w:r>
    </w:p>
    <w:p w:rsidR="006F04AD" w:rsidRPr="006738B5" w:rsidRDefault="006F04AD" w:rsidP="006F04AD">
      <w:pPr>
        <w:pStyle w:val="ListeParagraf"/>
        <w:tabs>
          <w:tab w:val="left" w:pos="-7938"/>
        </w:tabs>
        <w:spacing w:after="0" w:line="240" w:lineRule="auto"/>
        <w:ind w:left="284"/>
        <w:jc w:val="both"/>
        <w:rPr>
          <w:rFonts w:ascii="Times New Roman" w:eastAsia="ヒラギノ明朝 Pro W3" w:hAnsi="Times New Roman" w:cs="Times New Roman"/>
          <w:color w:val="000000" w:themeColor="text1"/>
          <w:sz w:val="24"/>
          <w:szCs w:val="24"/>
        </w:rPr>
      </w:pPr>
    </w:p>
    <w:p w:rsidR="006F04AD" w:rsidRPr="006738B5" w:rsidRDefault="006F04AD" w:rsidP="006F04AD">
      <w:pPr>
        <w:pStyle w:val="ListeParagraf"/>
        <w:tabs>
          <w:tab w:val="left" w:pos="-7938"/>
        </w:tabs>
        <w:spacing w:after="0" w:line="240" w:lineRule="auto"/>
        <w:ind w:left="284"/>
        <w:jc w:val="both"/>
        <w:rPr>
          <w:rFonts w:ascii="Times New Roman" w:eastAsia="ヒラギノ明朝 Pro W3" w:hAnsi="Times New Roman" w:cs="Times New Roman"/>
          <w:color w:val="000000" w:themeColor="text1"/>
          <w:sz w:val="24"/>
          <w:szCs w:val="24"/>
        </w:rPr>
      </w:pPr>
    </w:p>
    <w:p w:rsidR="006F04AD" w:rsidRPr="006738B5" w:rsidRDefault="00B4463A" w:rsidP="006F04AD">
      <w:pPr>
        <w:pStyle w:val="ListeParagraf"/>
        <w:numPr>
          <w:ilvl w:val="0"/>
          <w:numId w:val="7"/>
        </w:numPr>
        <w:tabs>
          <w:tab w:val="left" w:pos="-7938"/>
        </w:tabs>
        <w:spacing w:after="0" w:line="240" w:lineRule="auto"/>
        <w:jc w:val="both"/>
        <w:rPr>
          <w:rFonts w:ascii="Times New Roman" w:eastAsia="ヒラギノ明朝 Pro W3" w:hAnsi="Times New Roman" w:cs="Times New Roman"/>
          <w:b/>
          <w:color w:val="000000" w:themeColor="text1"/>
          <w:sz w:val="24"/>
          <w:szCs w:val="24"/>
        </w:rPr>
      </w:pPr>
      <w:r>
        <w:rPr>
          <w:rFonts w:ascii="Times New Roman" w:eastAsia="ヒラギノ明朝 Pro W3" w:hAnsi="Times New Roman" w:cs="Times New Roman"/>
          <w:b/>
          <w:color w:val="000000" w:themeColor="text1"/>
          <w:sz w:val="24"/>
          <w:szCs w:val="24"/>
        </w:rPr>
        <w:t xml:space="preserve">ÖNEMLİ </w:t>
      </w:r>
      <w:r w:rsidR="006F04AD" w:rsidRPr="006738B5">
        <w:rPr>
          <w:rFonts w:ascii="Times New Roman" w:eastAsia="ヒラギノ明朝 Pro W3" w:hAnsi="Times New Roman" w:cs="Times New Roman"/>
          <w:b/>
          <w:color w:val="000000" w:themeColor="text1"/>
          <w:sz w:val="24"/>
          <w:szCs w:val="24"/>
        </w:rPr>
        <w:t>HATIRLATMALAR</w:t>
      </w:r>
    </w:p>
    <w:p w:rsidR="006F04AD" w:rsidRPr="006738B5" w:rsidRDefault="006F04AD" w:rsidP="006F04AD">
      <w:pPr>
        <w:pStyle w:val="ListeParagraf"/>
        <w:tabs>
          <w:tab w:val="left" w:pos="-7938"/>
        </w:tabs>
        <w:spacing w:after="0" w:line="240" w:lineRule="auto"/>
        <w:ind w:left="704"/>
        <w:jc w:val="both"/>
        <w:rPr>
          <w:rFonts w:ascii="Times New Roman" w:eastAsia="ヒラギノ明朝 Pro W3" w:hAnsi="Times New Roman" w:cs="Times New Roman"/>
          <w:color w:val="000000" w:themeColor="text1"/>
          <w:sz w:val="24"/>
          <w:szCs w:val="24"/>
        </w:rPr>
      </w:pPr>
    </w:p>
    <w:p w:rsidR="006F04AD" w:rsidRPr="006738B5" w:rsidRDefault="006F04AD" w:rsidP="006F04AD">
      <w:pPr>
        <w:pStyle w:val="ListeParagraf"/>
        <w:numPr>
          <w:ilvl w:val="0"/>
          <w:numId w:val="8"/>
        </w:numPr>
        <w:tabs>
          <w:tab w:val="left" w:pos="-7938"/>
        </w:tabs>
        <w:spacing w:after="0" w:line="240" w:lineRule="auto"/>
        <w:jc w:val="both"/>
        <w:rPr>
          <w:rFonts w:ascii="Times New Roman" w:eastAsia="ヒラギノ明朝 Pro W3" w:hAnsi="Times New Roman" w:cs="Times New Roman"/>
          <w:b/>
          <w:sz w:val="24"/>
          <w:szCs w:val="24"/>
        </w:rPr>
      </w:pPr>
      <w:r w:rsidRPr="006738B5">
        <w:rPr>
          <w:rFonts w:ascii="Times New Roman" w:eastAsia="ヒラギノ明朝 Pro W3" w:hAnsi="Times New Roman" w:cs="Times New Roman"/>
          <w:b/>
          <w:sz w:val="24"/>
          <w:szCs w:val="24"/>
        </w:rPr>
        <w:t xml:space="preserve">Risk analizi ve değerlendirilmesinin yaptırılması yasal bir </w:t>
      </w:r>
      <w:proofErr w:type="spellStart"/>
      <w:r w:rsidRPr="006738B5">
        <w:rPr>
          <w:rFonts w:ascii="Times New Roman" w:eastAsia="ヒラギノ明朝 Pro W3" w:hAnsi="Times New Roman" w:cs="Times New Roman"/>
          <w:b/>
          <w:sz w:val="24"/>
          <w:szCs w:val="24"/>
        </w:rPr>
        <w:t>zorunluktur</w:t>
      </w:r>
      <w:proofErr w:type="spellEnd"/>
      <w:r w:rsidRPr="006738B5">
        <w:rPr>
          <w:rFonts w:ascii="Times New Roman" w:eastAsia="ヒラギノ明朝 Pro W3" w:hAnsi="Times New Roman" w:cs="Times New Roman"/>
          <w:b/>
          <w:sz w:val="24"/>
          <w:szCs w:val="24"/>
        </w:rPr>
        <w:t xml:space="preserve">. Bu risk değerlendirmesi ile ilgili herhangi bir kuruma bildirim yapılmayacaktır. </w:t>
      </w:r>
      <w:r w:rsidRPr="006738B5">
        <w:rPr>
          <w:rFonts w:ascii="Times New Roman" w:eastAsia="ヒラギノ明朝 Pro W3" w:hAnsi="Times New Roman" w:cs="Times New Roman"/>
          <w:sz w:val="24"/>
          <w:szCs w:val="24"/>
        </w:rPr>
        <w:t>İşveren tarafından, denetimlerde gösterilmek üzere işyerinde saklanacaktır</w:t>
      </w:r>
      <w:r w:rsidRPr="006738B5">
        <w:rPr>
          <w:rFonts w:ascii="Times New Roman" w:eastAsia="ヒラギノ明朝 Pro W3" w:hAnsi="Times New Roman" w:cs="Times New Roman"/>
          <w:b/>
          <w:sz w:val="24"/>
          <w:szCs w:val="24"/>
        </w:rPr>
        <w:t xml:space="preserve">. İşveren, risk sorumlusu ve işyerinde çalışanlar risk analizi ve değerlendirmesi sonucuna göre önerilen önlemler doğrultusunda işyeri iş sağlığı ve güvenliği koşullarının iyileştirilmesi için birlikte çalışmaları gerekmektedir.  </w:t>
      </w:r>
    </w:p>
    <w:p w:rsidR="006F04AD" w:rsidRPr="006738B5" w:rsidRDefault="006F04AD" w:rsidP="006F04AD">
      <w:pPr>
        <w:pStyle w:val="ListeParagraf"/>
        <w:tabs>
          <w:tab w:val="left" w:pos="-7938"/>
        </w:tabs>
        <w:spacing w:after="0" w:line="240" w:lineRule="auto"/>
        <w:ind w:left="644"/>
        <w:jc w:val="both"/>
        <w:rPr>
          <w:rFonts w:ascii="Times New Roman" w:eastAsia="ヒラギノ明朝 Pro W3" w:hAnsi="Times New Roman" w:cs="Times New Roman"/>
          <w:color w:val="000000" w:themeColor="text1"/>
          <w:sz w:val="24"/>
          <w:szCs w:val="24"/>
        </w:rPr>
      </w:pPr>
    </w:p>
    <w:p w:rsidR="006F04AD" w:rsidRPr="006738B5" w:rsidRDefault="006F04AD" w:rsidP="006F04AD">
      <w:pPr>
        <w:pStyle w:val="ListeParagraf"/>
        <w:numPr>
          <w:ilvl w:val="0"/>
          <w:numId w:val="8"/>
        </w:numPr>
        <w:tabs>
          <w:tab w:val="left" w:pos="-7938"/>
        </w:tabs>
        <w:spacing w:after="0" w:line="240" w:lineRule="auto"/>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b/>
          <w:color w:val="000000" w:themeColor="text1"/>
          <w:sz w:val="24"/>
          <w:szCs w:val="24"/>
        </w:rPr>
        <w:t>İşyeri, bir apartman/bina/site içerisinde faaliyet göstermekte ise; apartman/bina/site yönetimi tarafından koordinasyonu sağlanan risk değerlendirmesi çalışması da işyerinde gerçekleştirilecek risk değerlendirmesinde dikkate alınır.</w:t>
      </w:r>
      <w:r w:rsidRPr="006738B5">
        <w:rPr>
          <w:rFonts w:ascii="Times New Roman" w:eastAsia="ヒラギノ明朝 Pro W3" w:hAnsi="Times New Roman" w:cs="Times New Roman"/>
          <w:color w:val="000000" w:themeColor="text1"/>
          <w:sz w:val="24"/>
          <w:szCs w:val="24"/>
        </w:rPr>
        <w:t xml:space="preserve"> İşyerinin, bir yapının tümünde faaliyet göstermesi halinde kontrol listesinde yer alması gereken yangın ve asansörler ile ilgili konu başlıkları işyeri tarafından yapılan risk değerlendirmesinde ele alınır.</w:t>
      </w:r>
    </w:p>
    <w:p w:rsidR="006F04AD" w:rsidRPr="006738B5" w:rsidRDefault="006F04AD" w:rsidP="006F04AD">
      <w:pPr>
        <w:tabs>
          <w:tab w:val="left" w:pos="-7938"/>
        </w:tabs>
        <w:spacing w:after="0" w:line="240" w:lineRule="auto"/>
        <w:jc w:val="both"/>
        <w:rPr>
          <w:rFonts w:ascii="Times New Roman" w:eastAsia="ヒラギノ明朝 Pro W3" w:hAnsi="Times New Roman" w:cs="Times New Roman"/>
          <w:color w:val="000000" w:themeColor="text1"/>
          <w:sz w:val="24"/>
          <w:szCs w:val="24"/>
        </w:rPr>
      </w:pPr>
    </w:p>
    <w:p w:rsidR="006F04AD" w:rsidRPr="00A143F6" w:rsidRDefault="006F04AD" w:rsidP="00A143F6">
      <w:pPr>
        <w:pStyle w:val="ListeParagraf"/>
        <w:numPr>
          <w:ilvl w:val="0"/>
          <w:numId w:val="8"/>
        </w:numPr>
        <w:tabs>
          <w:tab w:val="left" w:pos="-7938"/>
        </w:tabs>
        <w:spacing w:after="0" w:line="240" w:lineRule="auto"/>
        <w:jc w:val="both"/>
        <w:rPr>
          <w:rFonts w:ascii="Times New Roman" w:eastAsia="ヒラギノ明朝 Pro W3" w:hAnsi="Times New Roman" w:cs="Times New Roman"/>
          <w:color w:val="000000" w:themeColor="text1"/>
          <w:sz w:val="24"/>
          <w:szCs w:val="24"/>
        </w:rPr>
      </w:pPr>
      <w:r w:rsidRPr="006738B5">
        <w:rPr>
          <w:rFonts w:ascii="Times New Roman" w:eastAsia="ヒラギノ明朝 Pro W3" w:hAnsi="Times New Roman" w:cs="Times New Roman"/>
          <w:b/>
          <w:color w:val="000000" w:themeColor="text1"/>
          <w:sz w:val="24"/>
          <w:szCs w:val="24"/>
        </w:rPr>
        <w:t xml:space="preserve">ÖNEMLİ NOT! </w:t>
      </w:r>
      <w:r w:rsidRPr="006738B5">
        <w:rPr>
          <w:rFonts w:ascii="Times New Roman" w:eastAsia="ヒラギノ明朝 Pro W3" w:hAnsi="Times New Roman" w:cs="Times New Roman"/>
          <w:color w:val="000000" w:themeColor="text1"/>
          <w:sz w:val="24"/>
          <w:szCs w:val="24"/>
        </w:rPr>
        <w:t xml:space="preserve">Uygun olmadığı düşünülen durumlar için </w:t>
      </w:r>
      <w:r w:rsidRPr="00B4463A">
        <w:rPr>
          <w:rFonts w:ascii="Times New Roman" w:eastAsia="ヒラギノ明朝 Pro W3" w:hAnsi="Times New Roman" w:cs="Times New Roman"/>
          <w:color w:val="000000" w:themeColor="text1"/>
          <w:sz w:val="24"/>
          <w:szCs w:val="24"/>
        </w:rPr>
        <w:t>belirlenen alınması gereken önlemlerin takibi yapılmalı ve sorumlu kişilerce, öngörülen tarihe kadar gerçekleştirildiğinden emin olunmalıdır.</w:t>
      </w:r>
    </w:p>
    <w:p w:rsidR="006F04AD" w:rsidRPr="006738B5" w:rsidRDefault="006F04AD" w:rsidP="006F04AD">
      <w:pPr>
        <w:tabs>
          <w:tab w:val="left" w:pos="-7938"/>
          <w:tab w:val="left" w:pos="-2977"/>
        </w:tabs>
        <w:spacing w:after="0"/>
        <w:jc w:val="both"/>
        <w:rPr>
          <w:rFonts w:ascii="Times New Roman" w:eastAsia="ヒラギノ明朝 Pro W3" w:hAnsi="Times New Roman" w:cs="Times New Roman"/>
          <w:b/>
          <w:color w:val="000000" w:themeColor="text1"/>
          <w:sz w:val="24"/>
          <w:szCs w:val="24"/>
        </w:rPr>
      </w:pPr>
    </w:p>
    <w:p w:rsidR="00040383" w:rsidRPr="006738B5" w:rsidRDefault="00040383" w:rsidP="006F04AD">
      <w:pPr>
        <w:tabs>
          <w:tab w:val="left" w:pos="-7938"/>
          <w:tab w:val="left" w:pos="-2977"/>
        </w:tabs>
        <w:spacing w:after="0"/>
        <w:jc w:val="both"/>
        <w:rPr>
          <w:rFonts w:ascii="Times New Roman" w:eastAsia="ヒラギノ明朝 Pro W3" w:hAnsi="Times New Roman" w:cs="Times New Roman"/>
          <w:b/>
          <w:color w:val="000000" w:themeColor="text1"/>
          <w:sz w:val="24"/>
          <w:szCs w:val="24"/>
        </w:rPr>
      </w:pPr>
    </w:p>
    <w:tbl>
      <w:tblPr>
        <w:tblW w:w="7480" w:type="dxa"/>
        <w:tblInd w:w="60" w:type="dxa"/>
        <w:tblCellMar>
          <w:left w:w="70" w:type="dxa"/>
          <w:right w:w="70" w:type="dxa"/>
        </w:tblCellMar>
        <w:tblLook w:val="04A0"/>
      </w:tblPr>
      <w:tblGrid>
        <w:gridCol w:w="786"/>
        <w:gridCol w:w="5440"/>
        <w:gridCol w:w="1300"/>
      </w:tblGrid>
      <w:tr w:rsidR="00B4463A" w:rsidRPr="00B4463A" w:rsidTr="00B4463A">
        <w:trPr>
          <w:trHeight w:val="225"/>
        </w:trPr>
        <w:tc>
          <w:tcPr>
            <w:tcW w:w="7480" w:type="dxa"/>
            <w:gridSpan w:val="3"/>
            <w:tcBorders>
              <w:top w:val="single" w:sz="8" w:space="0" w:color="auto"/>
              <w:left w:val="single" w:sz="8" w:space="0" w:color="auto"/>
              <w:bottom w:val="single" w:sz="4" w:space="0" w:color="auto"/>
              <w:right w:val="single" w:sz="8" w:space="0" w:color="000000"/>
            </w:tcBorders>
            <w:shd w:val="clear" w:color="000000" w:fill="E7E6E6"/>
            <w:noWrap/>
            <w:vAlign w:val="bottom"/>
            <w:hideMark/>
          </w:tcPr>
          <w:p w:rsidR="00B4463A" w:rsidRPr="00B4463A" w:rsidRDefault="00B4463A" w:rsidP="00B4463A">
            <w:pPr>
              <w:spacing w:after="0" w:line="240" w:lineRule="auto"/>
              <w:rPr>
                <w:rFonts w:ascii="Calibri" w:eastAsia="Times New Roman" w:hAnsi="Calibri" w:cs="Arial TUR"/>
                <w:b/>
                <w:bCs/>
                <w:i/>
                <w:iCs/>
                <w:color w:val="000000"/>
                <w:sz w:val="20"/>
                <w:szCs w:val="20"/>
                <w:lang w:eastAsia="tr-TR"/>
              </w:rPr>
            </w:pPr>
            <w:r w:rsidRPr="00B4463A">
              <w:rPr>
                <w:rFonts w:ascii="Calibri" w:eastAsia="Times New Roman" w:hAnsi="Calibri" w:cs="Arial TUR"/>
                <w:b/>
                <w:bCs/>
                <w:i/>
                <w:iCs/>
                <w:color w:val="000000"/>
                <w:sz w:val="20"/>
                <w:szCs w:val="20"/>
                <w:lang w:eastAsia="tr-TR"/>
              </w:rPr>
              <w:t>Tablo.1 Belirli Bir Tehlike Olayının Meydana Gelme Olasılığı</w:t>
            </w:r>
          </w:p>
        </w:tc>
      </w:tr>
      <w:tr w:rsidR="00B4463A" w:rsidRPr="00B4463A" w:rsidTr="00B4463A">
        <w:trPr>
          <w:trHeight w:val="735"/>
        </w:trPr>
        <w:tc>
          <w:tcPr>
            <w:tcW w:w="740" w:type="dxa"/>
            <w:tcBorders>
              <w:top w:val="nil"/>
              <w:left w:val="single" w:sz="8" w:space="0" w:color="auto"/>
              <w:bottom w:val="single" w:sz="4" w:space="0" w:color="auto"/>
              <w:right w:val="single" w:sz="4" w:space="0" w:color="auto"/>
            </w:tcBorders>
            <w:shd w:val="clear" w:color="000000" w:fill="E7E6E6"/>
            <w:vAlign w:val="center"/>
            <w:hideMark/>
          </w:tcPr>
          <w:p w:rsidR="00B4463A" w:rsidRPr="00B4463A" w:rsidRDefault="00B4463A" w:rsidP="00B4463A">
            <w:pPr>
              <w:spacing w:after="0" w:line="240" w:lineRule="auto"/>
              <w:jc w:val="center"/>
              <w:rPr>
                <w:rFonts w:ascii="Calibri" w:eastAsia="Times New Roman" w:hAnsi="Calibri" w:cs="Arial TUR"/>
                <w:b/>
                <w:bCs/>
                <w:color w:val="000000"/>
                <w:sz w:val="20"/>
                <w:szCs w:val="20"/>
                <w:lang w:eastAsia="tr-TR"/>
              </w:rPr>
            </w:pPr>
            <w:r w:rsidRPr="00B4463A">
              <w:rPr>
                <w:rFonts w:ascii="Calibri" w:eastAsia="Times New Roman" w:hAnsi="Calibri" w:cs="Arial TUR"/>
                <w:b/>
                <w:bCs/>
                <w:color w:val="000000"/>
                <w:sz w:val="20"/>
                <w:szCs w:val="20"/>
                <w:lang w:eastAsia="tr-TR"/>
              </w:rPr>
              <w:t>ÇOK YÜKSEK</w:t>
            </w:r>
          </w:p>
        </w:tc>
        <w:tc>
          <w:tcPr>
            <w:tcW w:w="5440" w:type="dxa"/>
            <w:tcBorders>
              <w:top w:val="single" w:sz="4" w:space="0" w:color="auto"/>
              <w:left w:val="nil"/>
              <w:bottom w:val="single" w:sz="4" w:space="0" w:color="auto"/>
              <w:right w:val="single" w:sz="4" w:space="0" w:color="000000"/>
            </w:tcBorders>
            <w:shd w:val="clear" w:color="000000" w:fill="E7E6E6"/>
            <w:noWrap/>
            <w:vAlign w:val="center"/>
            <w:hideMark/>
          </w:tcPr>
          <w:p w:rsidR="00B4463A" w:rsidRPr="00B4463A" w:rsidRDefault="00B4463A" w:rsidP="00B4463A">
            <w:pPr>
              <w:spacing w:after="0" w:line="240" w:lineRule="auto"/>
              <w:rPr>
                <w:rFonts w:ascii="Calibri" w:eastAsia="Times New Roman" w:hAnsi="Calibri" w:cs="Arial TUR"/>
                <w:color w:val="000000"/>
                <w:sz w:val="20"/>
                <w:szCs w:val="20"/>
                <w:lang w:eastAsia="tr-TR"/>
              </w:rPr>
            </w:pPr>
            <w:r w:rsidRPr="00B4463A">
              <w:rPr>
                <w:rFonts w:ascii="Calibri" w:eastAsia="Times New Roman" w:hAnsi="Calibri" w:cs="Arial TUR"/>
                <w:color w:val="000000"/>
                <w:sz w:val="20"/>
                <w:szCs w:val="20"/>
                <w:lang w:eastAsia="tr-TR"/>
              </w:rPr>
              <w:t xml:space="preserve">Çoğu durumda kuvvetle olması beklenir. </w:t>
            </w:r>
            <w:r w:rsidRPr="00B4463A">
              <w:rPr>
                <w:rFonts w:ascii="Calibri" w:eastAsia="Times New Roman" w:hAnsi="Calibri" w:cs="Arial TUR"/>
                <w:color w:val="FF0000"/>
                <w:sz w:val="20"/>
                <w:szCs w:val="20"/>
                <w:lang w:eastAsia="tr-TR"/>
              </w:rPr>
              <w:t>(Haftada bir, Her gün)</w:t>
            </w:r>
          </w:p>
        </w:tc>
        <w:tc>
          <w:tcPr>
            <w:tcW w:w="1300" w:type="dxa"/>
            <w:tcBorders>
              <w:top w:val="nil"/>
              <w:left w:val="nil"/>
              <w:bottom w:val="single" w:sz="4" w:space="0" w:color="auto"/>
              <w:right w:val="single" w:sz="8" w:space="0" w:color="auto"/>
            </w:tcBorders>
            <w:shd w:val="clear" w:color="000000" w:fill="E7E6E6"/>
            <w:noWrap/>
            <w:vAlign w:val="center"/>
            <w:hideMark/>
          </w:tcPr>
          <w:p w:rsidR="00B4463A" w:rsidRPr="00B4463A" w:rsidRDefault="00B4463A" w:rsidP="00B4463A">
            <w:pPr>
              <w:spacing w:after="0" w:line="240" w:lineRule="auto"/>
              <w:jc w:val="center"/>
              <w:rPr>
                <w:rFonts w:ascii="Calibri" w:eastAsia="Times New Roman" w:hAnsi="Calibri" w:cs="Arial TUR"/>
                <w:b/>
                <w:bCs/>
                <w:color w:val="000000"/>
                <w:sz w:val="24"/>
                <w:szCs w:val="24"/>
                <w:lang w:eastAsia="tr-TR"/>
              </w:rPr>
            </w:pPr>
            <w:r w:rsidRPr="00B4463A">
              <w:rPr>
                <w:rFonts w:ascii="Calibri" w:eastAsia="Times New Roman" w:hAnsi="Calibri" w:cs="Arial TUR"/>
                <w:b/>
                <w:bCs/>
                <w:color w:val="000000"/>
                <w:sz w:val="24"/>
                <w:szCs w:val="24"/>
                <w:lang w:eastAsia="tr-TR"/>
              </w:rPr>
              <w:t>5</w:t>
            </w:r>
          </w:p>
        </w:tc>
      </w:tr>
      <w:tr w:rsidR="00B4463A" w:rsidRPr="00B4463A" w:rsidTr="00B4463A">
        <w:trPr>
          <w:trHeight w:val="810"/>
        </w:trPr>
        <w:tc>
          <w:tcPr>
            <w:tcW w:w="740" w:type="dxa"/>
            <w:tcBorders>
              <w:top w:val="nil"/>
              <w:left w:val="single" w:sz="8" w:space="0" w:color="auto"/>
              <w:bottom w:val="single" w:sz="4" w:space="0" w:color="auto"/>
              <w:right w:val="single" w:sz="4" w:space="0" w:color="auto"/>
            </w:tcBorders>
            <w:shd w:val="clear" w:color="000000" w:fill="E7E6E6"/>
            <w:vAlign w:val="center"/>
            <w:hideMark/>
          </w:tcPr>
          <w:p w:rsidR="00B4463A" w:rsidRPr="00B4463A" w:rsidRDefault="00B4463A" w:rsidP="00B4463A">
            <w:pPr>
              <w:spacing w:after="0" w:line="240" w:lineRule="auto"/>
              <w:jc w:val="center"/>
              <w:rPr>
                <w:rFonts w:ascii="Calibri" w:eastAsia="Times New Roman" w:hAnsi="Calibri" w:cs="Arial TUR"/>
                <w:b/>
                <w:bCs/>
                <w:color w:val="000000"/>
                <w:sz w:val="20"/>
                <w:szCs w:val="20"/>
                <w:lang w:eastAsia="tr-TR"/>
              </w:rPr>
            </w:pPr>
            <w:r w:rsidRPr="00B4463A">
              <w:rPr>
                <w:rFonts w:ascii="Calibri" w:eastAsia="Times New Roman" w:hAnsi="Calibri" w:cs="Arial TUR"/>
                <w:b/>
                <w:bCs/>
                <w:color w:val="000000"/>
                <w:sz w:val="20"/>
                <w:szCs w:val="20"/>
                <w:lang w:eastAsia="tr-TR"/>
              </w:rPr>
              <w:t>YÜKSEK</w:t>
            </w:r>
          </w:p>
        </w:tc>
        <w:tc>
          <w:tcPr>
            <w:tcW w:w="5440" w:type="dxa"/>
            <w:tcBorders>
              <w:top w:val="single" w:sz="4" w:space="0" w:color="auto"/>
              <w:left w:val="nil"/>
              <w:bottom w:val="single" w:sz="4" w:space="0" w:color="auto"/>
              <w:right w:val="single" w:sz="4" w:space="0" w:color="000000"/>
            </w:tcBorders>
            <w:shd w:val="clear" w:color="000000" w:fill="E7E6E6"/>
            <w:noWrap/>
            <w:vAlign w:val="center"/>
            <w:hideMark/>
          </w:tcPr>
          <w:p w:rsidR="00B4463A" w:rsidRPr="00B4463A" w:rsidRDefault="00B4463A" w:rsidP="00B4463A">
            <w:pPr>
              <w:spacing w:after="0" w:line="240" w:lineRule="auto"/>
              <w:rPr>
                <w:rFonts w:ascii="Calibri" w:eastAsia="Times New Roman" w:hAnsi="Calibri" w:cs="Arial TUR"/>
                <w:color w:val="000000"/>
                <w:sz w:val="20"/>
                <w:szCs w:val="20"/>
                <w:lang w:eastAsia="tr-TR"/>
              </w:rPr>
            </w:pPr>
            <w:r w:rsidRPr="00B4463A">
              <w:rPr>
                <w:rFonts w:ascii="Calibri" w:eastAsia="Times New Roman" w:hAnsi="Calibri" w:cs="Arial TUR"/>
                <w:color w:val="000000"/>
                <w:sz w:val="20"/>
                <w:szCs w:val="20"/>
                <w:lang w:eastAsia="tr-TR"/>
              </w:rPr>
              <w:t xml:space="preserve">Çoğu durumda muhtemelen olacaktır. </w:t>
            </w:r>
            <w:r w:rsidRPr="00B4463A">
              <w:rPr>
                <w:rFonts w:ascii="Calibri" w:eastAsia="Times New Roman" w:hAnsi="Calibri" w:cs="Arial TUR"/>
                <w:color w:val="FF0000"/>
                <w:sz w:val="20"/>
                <w:szCs w:val="20"/>
                <w:lang w:eastAsia="tr-TR"/>
              </w:rPr>
              <w:t>(Ayda bir)</w:t>
            </w:r>
          </w:p>
        </w:tc>
        <w:tc>
          <w:tcPr>
            <w:tcW w:w="1300" w:type="dxa"/>
            <w:tcBorders>
              <w:top w:val="nil"/>
              <w:left w:val="nil"/>
              <w:bottom w:val="single" w:sz="4" w:space="0" w:color="auto"/>
              <w:right w:val="single" w:sz="8" w:space="0" w:color="auto"/>
            </w:tcBorders>
            <w:shd w:val="clear" w:color="000000" w:fill="E7E6E6"/>
            <w:noWrap/>
            <w:vAlign w:val="center"/>
            <w:hideMark/>
          </w:tcPr>
          <w:p w:rsidR="00B4463A" w:rsidRPr="00B4463A" w:rsidRDefault="00B4463A" w:rsidP="00B4463A">
            <w:pPr>
              <w:spacing w:after="0" w:line="240" w:lineRule="auto"/>
              <w:jc w:val="center"/>
              <w:rPr>
                <w:rFonts w:ascii="Calibri" w:eastAsia="Times New Roman" w:hAnsi="Calibri" w:cs="Arial TUR"/>
                <w:b/>
                <w:bCs/>
                <w:color w:val="000000"/>
                <w:sz w:val="24"/>
                <w:szCs w:val="24"/>
                <w:lang w:eastAsia="tr-TR"/>
              </w:rPr>
            </w:pPr>
            <w:r w:rsidRPr="00B4463A">
              <w:rPr>
                <w:rFonts w:ascii="Calibri" w:eastAsia="Times New Roman" w:hAnsi="Calibri" w:cs="Arial TUR"/>
                <w:b/>
                <w:bCs/>
                <w:color w:val="000000"/>
                <w:sz w:val="24"/>
                <w:szCs w:val="24"/>
                <w:lang w:eastAsia="tr-TR"/>
              </w:rPr>
              <w:t>4</w:t>
            </w:r>
          </w:p>
        </w:tc>
      </w:tr>
      <w:tr w:rsidR="00B4463A" w:rsidRPr="00B4463A" w:rsidTr="00B4463A">
        <w:trPr>
          <w:trHeight w:val="735"/>
        </w:trPr>
        <w:tc>
          <w:tcPr>
            <w:tcW w:w="740" w:type="dxa"/>
            <w:tcBorders>
              <w:top w:val="nil"/>
              <w:left w:val="single" w:sz="8" w:space="0" w:color="auto"/>
              <w:bottom w:val="single" w:sz="4" w:space="0" w:color="auto"/>
              <w:right w:val="single" w:sz="4" w:space="0" w:color="auto"/>
            </w:tcBorders>
            <w:shd w:val="clear" w:color="000000" w:fill="E7E6E6"/>
            <w:vAlign w:val="center"/>
            <w:hideMark/>
          </w:tcPr>
          <w:p w:rsidR="00B4463A" w:rsidRPr="00B4463A" w:rsidRDefault="00B4463A" w:rsidP="00B4463A">
            <w:pPr>
              <w:spacing w:after="0" w:line="240" w:lineRule="auto"/>
              <w:jc w:val="center"/>
              <w:rPr>
                <w:rFonts w:ascii="Calibri" w:eastAsia="Times New Roman" w:hAnsi="Calibri" w:cs="Arial TUR"/>
                <w:b/>
                <w:bCs/>
                <w:color w:val="000000"/>
                <w:sz w:val="20"/>
                <w:szCs w:val="20"/>
                <w:lang w:eastAsia="tr-TR"/>
              </w:rPr>
            </w:pPr>
            <w:r w:rsidRPr="00B4463A">
              <w:rPr>
                <w:rFonts w:ascii="Calibri" w:eastAsia="Times New Roman" w:hAnsi="Calibri" w:cs="Arial TUR"/>
                <w:b/>
                <w:bCs/>
                <w:color w:val="000000"/>
                <w:sz w:val="20"/>
                <w:szCs w:val="20"/>
                <w:lang w:eastAsia="tr-TR"/>
              </w:rPr>
              <w:t>ORTA</w:t>
            </w:r>
          </w:p>
        </w:tc>
        <w:tc>
          <w:tcPr>
            <w:tcW w:w="5440" w:type="dxa"/>
            <w:tcBorders>
              <w:top w:val="single" w:sz="4" w:space="0" w:color="auto"/>
              <w:left w:val="nil"/>
              <w:bottom w:val="single" w:sz="4" w:space="0" w:color="auto"/>
              <w:right w:val="single" w:sz="4" w:space="0" w:color="000000"/>
            </w:tcBorders>
            <w:shd w:val="clear" w:color="000000" w:fill="E7E6E6"/>
            <w:vAlign w:val="center"/>
            <w:hideMark/>
          </w:tcPr>
          <w:p w:rsidR="00B4463A" w:rsidRPr="00B4463A" w:rsidRDefault="00B4463A" w:rsidP="00B4463A">
            <w:pPr>
              <w:spacing w:after="0" w:line="240" w:lineRule="auto"/>
              <w:rPr>
                <w:rFonts w:ascii="Calibri" w:eastAsia="Times New Roman" w:hAnsi="Calibri" w:cs="Arial TUR"/>
                <w:color w:val="000000"/>
                <w:sz w:val="20"/>
                <w:szCs w:val="20"/>
                <w:lang w:eastAsia="tr-TR"/>
              </w:rPr>
            </w:pPr>
            <w:r w:rsidRPr="00B4463A">
              <w:rPr>
                <w:rFonts w:ascii="Calibri" w:eastAsia="Times New Roman" w:hAnsi="Calibri" w:cs="Arial TUR"/>
                <w:color w:val="000000"/>
                <w:sz w:val="20"/>
                <w:szCs w:val="20"/>
                <w:lang w:eastAsia="tr-TR"/>
              </w:rPr>
              <w:t xml:space="preserve">Bazen olabileceği beklenmektedir. </w:t>
            </w:r>
            <w:r w:rsidRPr="00B4463A">
              <w:rPr>
                <w:rFonts w:ascii="Calibri" w:eastAsia="Times New Roman" w:hAnsi="Calibri" w:cs="Arial TUR"/>
                <w:color w:val="FF0000"/>
                <w:sz w:val="20"/>
                <w:szCs w:val="20"/>
                <w:lang w:eastAsia="tr-TR"/>
              </w:rPr>
              <w:t>(Yılda bir kaç kez)</w:t>
            </w:r>
          </w:p>
        </w:tc>
        <w:tc>
          <w:tcPr>
            <w:tcW w:w="1300" w:type="dxa"/>
            <w:tcBorders>
              <w:top w:val="nil"/>
              <w:left w:val="nil"/>
              <w:bottom w:val="single" w:sz="4" w:space="0" w:color="auto"/>
              <w:right w:val="single" w:sz="8" w:space="0" w:color="auto"/>
            </w:tcBorders>
            <w:shd w:val="clear" w:color="000000" w:fill="E7E6E6"/>
            <w:noWrap/>
            <w:vAlign w:val="center"/>
            <w:hideMark/>
          </w:tcPr>
          <w:p w:rsidR="00B4463A" w:rsidRPr="00B4463A" w:rsidRDefault="00B4463A" w:rsidP="00B4463A">
            <w:pPr>
              <w:spacing w:after="0" w:line="240" w:lineRule="auto"/>
              <w:jc w:val="center"/>
              <w:rPr>
                <w:rFonts w:ascii="Calibri" w:eastAsia="Times New Roman" w:hAnsi="Calibri" w:cs="Arial TUR"/>
                <w:b/>
                <w:bCs/>
                <w:color w:val="000000"/>
                <w:sz w:val="24"/>
                <w:szCs w:val="24"/>
                <w:lang w:eastAsia="tr-TR"/>
              </w:rPr>
            </w:pPr>
            <w:r w:rsidRPr="00B4463A">
              <w:rPr>
                <w:rFonts w:ascii="Calibri" w:eastAsia="Times New Roman" w:hAnsi="Calibri" w:cs="Arial TUR"/>
                <w:b/>
                <w:bCs/>
                <w:color w:val="000000"/>
                <w:sz w:val="24"/>
                <w:szCs w:val="24"/>
                <w:lang w:eastAsia="tr-TR"/>
              </w:rPr>
              <w:t>3</w:t>
            </w:r>
          </w:p>
        </w:tc>
      </w:tr>
      <w:tr w:rsidR="00B4463A" w:rsidRPr="00B4463A" w:rsidTr="00B4463A">
        <w:trPr>
          <w:trHeight w:val="765"/>
        </w:trPr>
        <w:tc>
          <w:tcPr>
            <w:tcW w:w="740" w:type="dxa"/>
            <w:tcBorders>
              <w:top w:val="nil"/>
              <w:left w:val="single" w:sz="8" w:space="0" w:color="auto"/>
              <w:bottom w:val="single" w:sz="4" w:space="0" w:color="auto"/>
              <w:right w:val="single" w:sz="4" w:space="0" w:color="auto"/>
            </w:tcBorders>
            <w:shd w:val="clear" w:color="000000" w:fill="E7E6E6"/>
            <w:vAlign w:val="center"/>
            <w:hideMark/>
          </w:tcPr>
          <w:p w:rsidR="00B4463A" w:rsidRPr="00B4463A" w:rsidRDefault="00B4463A" w:rsidP="00B4463A">
            <w:pPr>
              <w:spacing w:after="0" w:line="240" w:lineRule="auto"/>
              <w:jc w:val="center"/>
              <w:rPr>
                <w:rFonts w:ascii="Calibri" w:eastAsia="Times New Roman" w:hAnsi="Calibri" w:cs="Arial TUR"/>
                <w:b/>
                <w:bCs/>
                <w:color w:val="000000"/>
                <w:sz w:val="20"/>
                <w:szCs w:val="20"/>
                <w:lang w:eastAsia="tr-TR"/>
              </w:rPr>
            </w:pPr>
            <w:r w:rsidRPr="00B4463A">
              <w:rPr>
                <w:rFonts w:ascii="Calibri" w:eastAsia="Times New Roman" w:hAnsi="Calibri" w:cs="Arial TUR"/>
                <w:b/>
                <w:bCs/>
                <w:color w:val="000000"/>
                <w:sz w:val="20"/>
                <w:szCs w:val="20"/>
                <w:lang w:eastAsia="tr-TR"/>
              </w:rPr>
              <w:t>DÜŞÜK</w:t>
            </w:r>
          </w:p>
        </w:tc>
        <w:tc>
          <w:tcPr>
            <w:tcW w:w="5440" w:type="dxa"/>
            <w:tcBorders>
              <w:top w:val="single" w:sz="4" w:space="0" w:color="auto"/>
              <w:left w:val="nil"/>
              <w:bottom w:val="single" w:sz="4" w:space="0" w:color="auto"/>
              <w:right w:val="single" w:sz="4" w:space="0" w:color="000000"/>
            </w:tcBorders>
            <w:shd w:val="clear" w:color="000000" w:fill="E7E6E6"/>
            <w:noWrap/>
            <w:vAlign w:val="center"/>
            <w:hideMark/>
          </w:tcPr>
          <w:p w:rsidR="00B4463A" w:rsidRPr="00B4463A" w:rsidRDefault="00B4463A" w:rsidP="00B4463A">
            <w:pPr>
              <w:spacing w:after="0" w:line="240" w:lineRule="auto"/>
              <w:rPr>
                <w:rFonts w:ascii="Calibri" w:eastAsia="Times New Roman" w:hAnsi="Calibri" w:cs="Arial TUR"/>
                <w:color w:val="000000"/>
                <w:sz w:val="20"/>
                <w:szCs w:val="20"/>
                <w:lang w:eastAsia="tr-TR"/>
              </w:rPr>
            </w:pPr>
            <w:r w:rsidRPr="00B4463A">
              <w:rPr>
                <w:rFonts w:ascii="Calibri" w:eastAsia="Times New Roman" w:hAnsi="Calibri" w:cs="Arial TUR"/>
                <w:color w:val="000000"/>
                <w:sz w:val="20"/>
                <w:szCs w:val="20"/>
                <w:lang w:eastAsia="tr-TR"/>
              </w:rPr>
              <w:t>Zayıf bir ihtimalle olabileceği beklenir.</w:t>
            </w:r>
            <w:r w:rsidRPr="00B4463A">
              <w:rPr>
                <w:rFonts w:ascii="Calibri" w:eastAsia="Times New Roman" w:hAnsi="Calibri" w:cs="Arial TUR"/>
                <w:color w:val="FF0000"/>
                <w:sz w:val="20"/>
                <w:szCs w:val="20"/>
                <w:lang w:eastAsia="tr-TR"/>
              </w:rPr>
              <w:t xml:space="preserve"> (Yılda bir kez)</w:t>
            </w:r>
          </w:p>
        </w:tc>
        <w:tc>
          <w:tcPr>
            <w:tcW w:w="1300" w:type="dxa"/>
            <w:tcBorders>
              <w:top w:val="nil"/>
              <w:left w:val="nil"/>
              <w:bottom w:val="single" w:sz="4" w:space="0" w:color="auto"/>
              <w:right w:val="single" w:sz="8" w:space="0" w:color="auto"/>
            </w:tcBorders>
            <w:shd w:val="clear" w:color="000000" w:fill="E7E6E6"/>
            <w:noWrap/>
            <w:vAlign w:val="center"/>
            <w:hideMark/>
          </w:tcPr>
          <w:p w:rsidR="00B4463A" w:rsidRPr="00B4463A" w:rsidRDefault="00B4463A" w:rsidP="00B4463A">
            <w:pPr>
              <w:spacing w:after="0" w:line="240" w:lineRule="auto"/>
              <w:jc w:val="center"/>
              <w:rPr>
                <w:rFonts w:ascii="Calibri" w:eastAsia="Times New Roman" w:hAnsi="Calibri" w:cs="Arial TUR"/>
                <w:b/>
                <w:bCs/>
                <w:color w:val="000000"/>
                <w:sz w:val="24"/>
                <w:szCs w:val="24"/>
                <w:lang w:eastAsia="tr-TR"/>
              </w:rPr>
            </w:pPr>
            <w:r w:rsidRPr="00B4463A">
              <w:rPr>
                <w:rFonts w:ascii="Calibri" w:eastAsia="Times New Roman" w:hAnsi="Calibri" w:cs="Arial TUR"/>
                <w:b/>
                <w:bCs/>
                <w:color w:val="000000"/>
                <w:sz w:val="24"/>
                <w:szCs w:val="24"/>
                <w:lang w:eastAsia="tr-TR"/>
              </w:rPr>
              <w:t>2</w:t>
            </w:r>
          </w:p>
        </w:tc>
      </w:tr>
      <w:tr w:rsidR="00B4463A" w:rsidRPr="00B4463A" w:rsidTr="00B4463A">
        <w:trPr>
          <w:trHeight w:val="570"/>
        </w:trPr>
        <w:tc>
          <w:tcPr>
            <w:tcW w:w="740" w:type="dxa"/>
            <w:tcBorders>
              <w:top w:val="nil"/>
              <w:left w:val="single" w:sz="8" w:space="0" w:color="auto"/>
              <w:bottom w:val="single" w:sz="8" w:space="0" w:color="auto"/>
              <w:right w:val="single" w:sz="4" w:space="0" w:color="auto"/>
            </w:tcBorders>
            <w:shd w:val="clear" w:color="000000" w:fill="E7E6E6"/>
            <w:vAlign w:val="center"/>
            <w:hideMark/>
          </w:tcPr>
          <w:p w:rsidR="00B4463A" w:rsidRPr="00B4463A" w:rsidRDefault="00B4463A" w:rsidP="00B4463A">
            <w:pPr>
              <w:spacing w:after="0" w:line="240" w:lineRule="auto"/>
              <w:jc w:val="center"/>
              <w:rPr>
                <w:rFonts w:ascii="Calibri" w:eastAsia="Times New Roman" w:hAnsi="Calibri" w:cs="Arial TUR"/>
                <w:b/>
                <w:bCs/>
                <w:color w:val="000000"/>
                <w:sz w:val="20"/>
                <w:szCs w:val="20"/>
                <w:lang w:eastAsia="tr-TR"/>
              </w:rPr>
            </w:pPr>
            <w:r w:rsidRPr="00B4463A">
              <w:rPr>
                <w:rFonts w:ascii="Calibri" w:eastAsia="Times New Roman" w:hAnsi="Calibri" w:cs="Arial TUR"/>
                <w:b/>
                <w:bCs/>
                <w:color w:val="000000"/>
                <w:sz w:val="20"/>
                <w:szCs w:val="20"/>
                <w:lang w:eastAsia="tr-TR"/>
              </w:rPr>
              <w:t>ÇOK DÜŞÜK</w:t>
            </w:r>
          </w:p>
        </w:tc>
        <w:tc>
          <w:tcPr>
            <w:tcW w:w="5440" w:type="dxa"/>
            <w:tcBorders>
              <w:top w:val="single" w:sz="4" w:space="0" w:color="auto"/>
              <w:left w:val="nil"/>
              <w:bottom w:val="single" w:sz="8" w:space="0" w:color="auto"/>
              <w:right w:val="single" w:sz="4" w:space="0" w:color="auto"/>
            </w:tcBorders>
            <w:shd w:val="clear" w:color="000000" w:fill="E7E6E6"/>
            <w:noWrap/>
            <w:vAlign w:val="center"/>
            <w:hideMark/>
          </w:tcPr>
          <w:p w:rsidR="00B4463A" w:rsidRPr="00B4463A" w:rsidRDefault="00B4463A" w:rsidP="00B4463A">
            <w:pPr>
              <w:spacing w:after="0" w:line="240" w:lineRule="auto"/>
              <w:rPr>
                <w:rFonts w:ascii="Calibri" w:eastAsia="Times New Roman" w:hAnsi="Calibri" w:cs="Arial TUR"/>
                <w:color w:val="000000"/>
                <w:sz w:val="20"/>
                <w:szCs w:val="20"/>
                <w:lang w:eastAsia="tr-TR"/>
              </w:rPr>
            </w:pPr>
            <w:r w:rsidRPr="00B4463A">
              <w:rPr>
                <w:rFonts w:ascii="Calibri" w:eastAsia="Times New Roman" w:hAnsi="Calibri" w:cs="Arial TUR"/>
                <w:color w:val="000000"/>
                <w:sz w:val="20"/>
                <w:szCs w:val="20"/>
                <w:lang w:eastAsia="tr-TR"/>
              </w:rPr>
              <w:t>Ancak istisnai durumlarda olabilir.</w:t>
            </w:r>
            <w:r w:rsidRPr="00B4463A">
              <w:rPr>
                <w:rFonts w:ascii="Calibri" w:eastAsia="Times New Roman" w:hAnsi="Calibri" w:cs="Arial TUR"/>
                <w:color w:val="FF0000"/>
                <w:sz w:val="20"/>
                <w:szCs w:val="20"/>
                <w:lang w:eastAsia="tr-TR"/>
              </w:rPr>
              <w:t xml:space="preserve"> (Birkaç yılda bir)</w:t>
            </w:r>
          </w:p>
        </w:tc>
        <w:tc>
          <w:tcPr>
            <w:tcW w:w="1300" w:type="dxa"/>
            <w:tcBorders>
              <w:top w:val="nil"/>
              <w:left w:val="nil"/>
              <w:bottom w:val="single" w:sz="8" w:space="0" w:color="auto"/>
              <w:right w:val="single" w:sz="8" w:space="0" w:color="auto"/>
            </w:tcBorders>
            <w:shd w:val="clear" w:color="000000" w:fill="E7E6E6"/>
            <w:noWrap/>
            <w:vAlign w:val="center"/>
            <w:hideMark/>
          </w:tcPr>
          <w:p w:rsidR="00B4463A" w:rsidRPr="00B4463A" w:rsidRDefault="00B4463A" w:rsidP="00B4463A">
            <w:pPr>
              <w:spacing w:after="0" w:line="240" w:lineRule="auto"/>
              <w:jc w:val="center"/>
              <w:rPr>
                <w:rFonts w:ascii="Calibri" w:eastAsia="Times New Roman" w:hAnsi="Calibri" w:cs="Arial TUR"/>
                <w:b/>
                <w:bCs/>
                <w:color w:val="000000"/>
                <w:sz w:val="24"/>
                <w:szCs w:val="24"/>
                <w:lang w:eastAsia="tr-TR"/>
              </w:rPr>
            </w:pPr>
            <w:r w:rsidRPr="00B4463A">
              <w:rPr>
                <w:rFonts w:ascii="Calibri" w:eastAsia="Times New Roman" w:hAnsi="Calibri" w:cs="Arial TUR"/>
                <w:b/>
                <w:bCs/>
                <w:color w:val="000000"/>
                <w:sz w:val="24"/>
                <w:szCs w:val="24"/>
                <w:lang w:eastAsia="tr-TR"/>
              </w:rPr>
              <w:t>1</w:t>
            </w:r>
          </w:p>
        </w:tc>
      </w:tr>
    </w:tbl>
    <w:p w:rsidR="006F04AD" w:rsidRDefault="006F04AD" w:rsidP="006F04AD">
      <w:pPr>
        <w:tabs>
          <w:tab w:val="left" w:pos="-7938"/>
          <w:tab w:val="left" w:pos="-2977"/>
        </w:tabs>
        <w:spacing w:after="0"/>
        <w:jc w:val="both"/>
        <w:rPr>
          <w:rFonts w:ascii="Times New Roman" w:eastAsia="ヒラギノ明朝 Pro W3" w:hAnsi="Times New Roman" w:cs="Times New Roman"/>
          <w:b/>
          <w:color w:val="000000" w:themeColor="text1"/>
          <w:sz w:val="24"/>
          <w:szCs w:val="24"/>
        </w:rPr>
      </w:pPr>
    </w:p>
    <w:p w:rsidR="00A143F6" w:rsidRDefault="00A143F6" w:rsidP="006F04AD">
      <w:pPr>
        <w:tabs>
          <w:tab w:val="left" w:pos="-7938"/>
          <w:tab w:val="left" w:pos="-2977"/>
        </w:tabs>
        <w:spacing w:after="0"/>
        <w:jc w:val="both"/>
        <w:rPr>
          <w:rFonts w:ascii="Times New Roman" w:eastAsia="ヒラギノ明朝 Pro W3" w:hAnsi="Times New Roman" w:cs="Times New Roman"/>
          <w:b/>
          <w:color w:val="000000" w:themeColor="text1"/>
          <w:sz w:val="24"/>
          <w:szCs w:val="24"/>
        </w:rPr>
      </w:pPr>
    </w:p>
    <w:p w:rsidR="00A143F6" w:rsidRDefault="00A143F6" w:rsidP="006F04AD">
      <w:pPr>
        <w:tabs>
          <w:tab w:val="left" w:pos="-7938"/>
          <w:tab w:val="left" w:pos="-2977"/>
        </w:tabs>
        <w:spacing w:after="0"/>
        <w:jc w:val="both"/>
        <w:rPr>
          <w:rFonts w:ascii="Times New Roman" w:eastAsia="ヒラギノ明朝 Pro W3" w:hAnsi="Times New Roman" w:cs="Times New Roman"/>
          <w:b/>
          <w:color w:val="000000" w:themeColor="text1"/>
          <w:sz w:val="24"/>
          <w:szCs w:val="24"/>
        </w:rPr>
      </w:pPr>
    </w:p>
    <w:p w:rsidR="00A143F6" w:rsidRDefault="00A143F6" w:rsidP="006F04AD">
      <w:pPr>
        <w:tabs>
          <w:tab w:val="left" w:pos="-7938"/>
          <w:tab w:val="left" w:pos="-2977"/>
        </w:tabs>
        <w:spacing w:after="0"/>
        <w:jc w:val="both"/>
        <w:rPr>
          <w:rFonts w:ascii="Times New Roman" w:eastAsia="ヒラギノ明朝 Pro W3" w:hAnsi="Times New Roman" w:cs="Times New Roman"/>
          <w:b/>
          <w:color w:val="000000" w:themeColor="text1"/>
          <w:sz w:val="24"/>
          <w:szCs w:val="24"/>
        </w:rPr>
      </w:pPr>
    </w:p>
    <w:p w:rsidR="00A143F6" w:rsidRDefault="00A143F6" w:rsidP="006F04AD">
      <w:pPr>
        <w:tabs>
          <w:tab w:val="left" w:pos="-7938"/>
          <w:tab w:val="left" w:pos="-2977"/>
        </w:tabs>
        <w:spacing w:after="0"/>
        <w:jc w:val="both"/>
        <w:rPr>
          <w:rFonts w:ascii="Times New Roman" w:eastAsia="ヒラギノ明朝 Pro W3" w:hAnsi="Times New Roman" w:cs="Times New Roman"/>
          <w:b/>
          <w:color w:val="000000" w:themeColor="text1"/>
          <w:sz w:val="24"/>
          <w:szCs w:val="24"/>
        </w:rPr>
      </w:pPr>
    </w:p>
    <w:p w:rsidR="00A143F6" w:rsidRDefault="00A143F6" w:rsidP="006F04AD">
      <w:pPr>
        <w:tabs>
          <w:tab w:val="left" w:pos="-7938"/>
          <w:tab w:val="left" w:pos="-2977"/>
        </w:tabs>
        <w:spacing w:after="0"/>
        <w:jc w:val="both"/>
        <w:rPr>
          <w:rFonts w:ascii="Times New Roman" w:eastAsia="ヒラギノ明朝 Pro W3" w:hAnsi="Times New Roman" w:cs="Times New Roman"/>
          <w:b/>
          <w:color w:val="000000" w:themeColor="text1"/>
          <w:sz w:val="24"/>
          <w:szCs w:val="24"/>
        </w:rPr>
      </w:pPr>
    </w:p>
    <w:tbl>
      <w:tblPr>
        <w:tblW w:w="6620" w:type="dxa"/>
        <w:tblInd w:w="60" w:type="dxa"/>
        <w:tblCellMar>
          <w:left w:w="70" w:type="dxa"/>
          <w:right w:w="70" w:type="dxa"/>
        </w:tblCellMar>
        <w:tblLook w:val="04A0"/>
      </w:tblPr>
      <w:tblGrid>
        <w:gridCol w:w="640"/>
        <w:gridCol w:w="3660"/>
        <w:gridCol w:w="2320"/>
      </w:tblGrid>
      <w:tr w:rsidR="00B4463A" w:rsidRPr="00B4463A" w:rsidTr="00B4463A">
        <w:trPr>
          <w:trHeight w:val="225"/>
        </w:trPr>
        <w:tc>
          <w:tcPr>
            <w:tcW w:w="6620" w:type="dxa"/>
            <w:gridSpan w:val="3"/>
            <w:tcBorders>
              <w:top w:val="single" w:sz="8" w:space="0" w:color="auto"/>
              <w:left w:val="single" w:sz="8" w:space="0" w:color="auto"/>
              <w:bottom w:val="single" w:sz="4" w:space="0" w:color="auto"/>
              <w:right w:val="single" w:sz="8" w:space="0" w:color="000000"/>
            </w:tcBorders>
            <w:shd w:val="clear" w:color="000000" w:fill="E7E6E6"/>
            <w:noWrap/>
            <w:vAlign w:val="bottom"/>
            <w:hideMark/>
          </w:tcPr>
          <w:p w:rsidR="00B4463A" w:rsidRPr="00B4463A" w:rsidRDefault="00B4463A" w:rsidP="00B4463A">
            <w:pPr>
              <w:spacing w:after="0" w:line="240" w:lineRule="auto"/>
              <w:rPr>
                <w:rFonts w:ascii="Calibri" w:eastAsia="Times New Roman" w:hAnsi="Calibri" w:cs="Arial TUR"/>
                <w:b/>
                <w:bCs/>
                <w:i/>
                <w:iCs/>
                <w:color w:val="000000"/>
                <w:sz w:val="20"/>
                <w:szCs w:val="20"/>
                <w:lang w:eastAsia="tr-TR"/>
              </w:rPr>
            </w:pPr>
            <w:r w:rsidRPr="00B4463A">
              <w:rPr>
                <w:rFonts w:ascii="Calibri" w:eastAsia="Times New Roman" w:hAnsi="Calibri" w:cs="Arial TUR"/>
                <w:b/>
                <w:bCs/>
                <w:i/>
                <w:iCs/>
                <w:color w:val="000000"/>
                <w:sz w:val="20"/>
                <w:szCs w:val="20"/>
                <w:lang w:eastAsia="tr-TR"/>
              </w:rPr>
              <w:t>Tablo.2 Tehlikeli Olayın Ortaya Çıkardığı Zarar, Hasar ve Yaralanmanın Şiddeti</w:t>
            </w:r>
          </w:p>
        </w:tc>
      </w:tr>
      <w:tr w:rsidR="00B4463A" w:rsidRPr="00B4463A" w:rsidTr="00B4463A">
        <w:trPr>
          <w:trHeight w:val="735"/>
        </w:trPr>
        <w:tc>
          <w:tcPr>
            <w:tcW w:w="640" w:type="dxa"/>
            <w:tcBorders>
              <w:top w:val="nil"/>
              <w:left w:val="single" w:sz="8" w:space="0" w:color="auto"/>
              <w:bottom w:val="single" w:sz="4" w:space="0" w:color="auto"/>
              <w:right w:val="single" w:sz="4" w:space="0" w:color="auto"/>
            </w:tcBorders>
            <w:shd w:val="clear" w:color="000000" w:fill="E7E6E6"/>
            <w:vAlign w:val="center"/>
            <w:hideMark/>
          </w:tcPr>
          <w:p w:rsidR="00B4463A" w:rsidRPr="00B4463A" w:rsidRDefault="00B4463A" w:rsidP="00B4463A">
            <w:pPr>
              <w:spacing w:after="0" w:line="240" w:lineRule="auto"/>
              <w:jc w:val="center"/>
              <w:rPr>
                <w:rFonts w:ascii="Calibri" w:eastAsia="Times New Roman" w:hAnsi="Calibri" w:cs="Arial TUR"/>
                <w:b/>
                <w:bCs/>
                <w:color w:val="000000"/>
                <w:sz w:val="20"/>
                <w:szCs w:val="20"/>
                <w:lang w:eastAsia="tr-TR"/>
              </w:rPr>
            </w:pPr>
            <w:r w:rsidRPr="00B4463A">
              <w:rPr>
                <w:rFonts w:ascii="Calibri" w:eastAsia="Times New Roman" w:hAnsi="Calibri" w:cs="Arial TUR"/>
                <w:b/>
                <w:bCs/>
                <w:color w:val="000000"/>
                <w:sz w:val="20"/>
                <w:szCs w:val="20"/>
                <w:lang w:eastAsia="tr-TR"/>
              </w:rPr>
              <w:t>ÇOK HAFİF</w:t>
            </w:r>
          </w:p>
        </w:tc>
        <w:tc>
          <w:tcPr>
            <w:tcW w:w="3660" w:type="dxa"/>
            <w:tcBorders>
              <w:top w:val="single" w:sz="4" w:space="0" w:color="auto"/>
              <w:left w:val="nil"/>
              <w:bottom w:val="single" w:sz="4" w:space="0" w:color="auto"/>
              <w:right w:val="single" w:sz="4" w:space="0" w:color="000000"/>
            </w:tcBorders>
            <w:shd w:val="clear" w:color="000000" w:fill="E7E6E6"/>
            <w:vAlign w:val="center"/>
            <w:hideMark/>
          </w:tcPr>
          <w:p w:rsidR="00B4463A" w:rsidRPr="00B4463A" w:rsidRDefault="00B4463A" w:rsidP="00B4463A">
            <w:pPr>
              <w:spacing w:after="0" w:line="240" w:lineRule="auto"/>
              <w:rPr>
                <w:rFonts w:ascii="Calibri" w:eastAsia="Times New Roman" w:hAnsi="Calibri" w:cs="Arial TUR"/>
                <w:color w:val="000000"/>
                <w:sz w:val="20"/>
                <w:szCs w:val="20"/>
                <w:lang w:eastAsia="tr-TR"/>
              </w:rPr>
            </w:pPr>
            <w:r w:rsidRPr="00B4463A">
              <w:rPr>
                <w:rFonts w:ascii="Calibri" w:eastAsia="Times New Roman" w:hAnsi="Calibri" w:cs="Arial TUR"/>
                <w:color w:val="000000"/>
                <w:sz w:val="20"/>
                <w:szCs w:val="20"/>
                <w:lang w:eastAsia="tr-TR"/>
              </w:rPr>
              <w:t>Yaralanma yok, düşük mali kayıp</w:t>
            </w:r>
          </w:p>
        </w:tc>
        <w:tc>
          <w:tcPr>
            <w:tcW w:w="2320" w:type="dxa"/>
            <w:tcBorders>
              <w:top w:val="nil"/>
              <w:left w:val="nil"/>
              <w:bottom w:val="single" w:sz="4" w:space="0" w:color="auto"/>
              <w:right w:val="single" w:sz="8" w:space="0" w:color="auto"/>
            </w:tcBorders>
            <w:shd w:val="clear" w:color="000000" w:fill="E7E6E6"/>
            <w:noWrap/>
            <w:vAlign w:val="center"/>
            <w:hideMark/>
          </w:tcPr>
          <w:p w:rsidR="00B4463A" w:rsidRPr="00B4463A" w:rsidRDefault="00B4463A" w:rsidP="00B4463A">
            <w:pPr>
              <w:spacing w:after="0" w:line="240" w:lineRule="auto"/>
              <w:jc w:val="center"/>
              <w:rPr>
                <w:rFonts w:ascii="Calibri" w:eastAsia="Times New Roman" w:hAnsi="Calibri" w:cs="Arial TUR"/>
                <w:b/>
                <w:bCs/>
                <w:color w:val="000000"/>
                <w:sz w:val="24"/>
                <w:szCs w:val="24"/>
                <w:lang w:eastAsia="tr-TR"/>
              </w:rPr>
            </w:pPr>
            <w:r w:rsidRPr="00B4463A">
              <w:rPr>
                <w:rFonts w:ascii="Calibri" w:eastAsia="Times New Roman" w:hAnsi="Calibri" w:cs="Arial TUR"/>
                <w:b/>
                <w:bCs/>
                <w:color w:val="000000"/>
                <w:sz w:val="24"/>
                <w:szCs w:val="24"/>
                <w:lang w:eastAsia="tr-TR"/>
              </w:rPr>
              <w:t>1</w:t>
            </w:r>
          </w:p>
        </w:tc>
      </w:tr>
      <w:tr w:rsidR="00B4463A" w:rsidRPr="00B4463A" w:rsidTr="00B4463A">
        <w:trPr>
          <w:trHeight w:val="810"/>
        </w:trPr>
        <w:tc>
          <w:tcPr>
            <w:tcW w:w="640" w:type="dxa"/>
            <w:tcBorders>
              <w:top w:val="nil"/>
              <w:left w:val="single" w:sz="8" w:space="0" w:color="auto"/>
              <w:bottom w:val="single" w:sz="4" w:space="0" w:color="auto"/>
              <w:right w:val="single" w:sz="4" w:space="0" w:color="auto"/>
            </w:tcBorders>
            <w:shd w:val="clear" w:color="000000" w:fill="E7E6E6"/>
            <w:vAlign w:val="center"/>
            <w:hideMark/>
          </w:tcPr>
          <w:p w:rsidR="00B4463A" w:rsidRPr="00B4463A" w:rsidRDefault="00B4463A" w:rsidP="00B4463A">
            <w:pPr>
              <w:spacing w:after="0" w:line="240" w:lineRule="auto"/>
              <w:jc w:val="center"/>
              <w:rPr>
                <w:rFonts w:ascii="Calibri" w:eastAsia="Times New Roman" w:hAnsi="Calibri" w:cs="Arial TUR"/>
                <w:b/>
                <w:bCs/>
                <w:color w:val="000000"/>
                <w:sz w:val="20"/>
                <w:szCs w:val="20"/>
                <w:lang w:eastAsia="tr-TR"/>
              </w:rPr>
            </w:pPr>
            <w:r w:rsidRPr="00B4463A">
              <w:rPr>
                <w:rFonts w:ascii="Calibri" w:eastAsia="Times New Roman" w:hAnsi="Calibri" w:cs="Arial TUR"/>
                <w:b/>
                <w:bCs/>
                <w:color w:val="000000"/>
                <w:sz w:val="20"/>
                <w:szCs w:val="20"/>
                <w:lang w:eastAsia="tr-TR"/>
              </w:rPr>
              <w:t>HAFİF</w:t>
            </w:r>
          </w:p>
        </w:tc>
        <w:tc>
          <w:tcPr>
            <w:tcW w:w="3660" w:type="dxa"/>
            <w:tcBorders>
              <w:top w:val="single" w:sz="4" w:space="0" w:color="auto"/>
              <w:left w:val="nil"/>
              <w:bottom w:val="single" w:sz="4" w:space="0" w:color="auto"/>
              <w:right w:val="single" w:sz="4" w:space="0" w:color="000000"/>
            </w:tcBorders>
            <w:shd w:val="clear" w:color="000000" w:fill="E7E6E6"/>
            <w:vAlign w:val="center"/>
            <w:hideMark/>
          </w:tcPr>
          <w:p w:rsidR="00B4463A" w:rsidRPr="00B4463A" w:rsidRDefault="00B4463A" w:rsidP="00B4463A">
            <w:pPr>
              <w:spacing w:after="0" w:line="240" w:lineRule="auto"/>
              <w:rPr>
                <w:rFonts w:ascii="Calibri" w:eastAsia="Times New Roman" w:hAnsi="Calibri" w:cs="Arial TUR"/>
                <w:color w:val="000000"/>
                <w:sz w:val="20"/>
                <w:szCs w:val="20"/>
                <w:lang w:eastAsia="tr-TR"/>
              </w:rPr>
            </w:pPr>
            <w:r w:rsidRPr="00B4463A">
              <w:rPr>
                <w:rFonts w:ascii="Calibri" w:eastAsia="Times New Roman" w:hAnsi="Calibri" w:cs="Arial TUR"/>
                <w:color w:val="000000"/>
                <w:sz w:val="20"/>
                <w:szCs w:val="20"/>
                <w:lang w:eastAsia="tr-TR"/>
              </w:rPr>
              <w:t>İlk yardım tedavisini ve bulunduğu yerden derhal uzaklaştırmayı gerektirir, orta düzeyde mali kayıp.</w:t>
            </w:r>
          </w:p>
        </w:tc>
        <w:tc>
          <w:tcPr>
            <w:tcW w:w="2320" w:type="dxa"/>
            <w:tcBorders>
              <w:top w:val="nil"/>
              <w:left w:val="nil"/>
              <w:bottom w:val="single" w:sz="4" w:space="0" w:color="auto"/>
              <w:right w:val="single" w:sz="8" w:space="0" w:color="auto"/>
            </w:tcBorders>
            <w:shd w:val="clear" w:color="000000" w:fill="E7E6E6"/>
            <w:noWrap/>
            <w:vAlign w:val="center"/>
            <w:hideMark/>
          </w:tcPr>
          <w:p w:rsidR="00B4463A" w:rsidRPr="00B4463A" w:rsidRDefault="00B4463A" w:rsidP="00B4463A">
            <w:pPr>
              <w:spacing w:after="0" w:line="240" w:lineRule="auto"/>
              <w:jc w:val="center"/>
              <w:rPr>
                <w:rFonts w:ascii="Calibri" w:eastAsia="Times New Roman" w:hAnsi="Calibri" w:cs="Arial TUR"/>
                <w:b/>
                <w:bCs/>
                <w:color w:val="000000"/>
                <w:sz w:val="24"/>
                <w:szCs w:val="24"/>
                <w:lang w:eastAsia="tr-TR"/>
              </w:rPr>
            </w:pPr>
            <w:r w:rsidRPr="00B4463A">
              <w:rPr>
                <w:rFonts w:ascii="Calibri" w:eastAsia="Times New Roman" w:hAnsi="Calibri" w:cs="Arial TUR"/>
                <w:b/>
                <w:bCs/>
                <w:color w:val="000000"/>
                <w:sz w:val="24"/>
                <w:szCs w:val="24"/>
                <w:lang w:eastAsia="tr-TR"/>
              </w:rPr>
              <w:t>2</w:t>
            </w:r>
          </w:p>
        </w:tc>
      </w:tr>
      <w:tr w:rsidR="00B4463A" w:rsidRPr="00B4463A" w:rsidTr="00B4463A">
        <w:trPr>
          <w:trHeight w:val="735"/>
        </w:trPr>
        <w:tc>
          <w:tcPr>
            <w:tcW w:w="640" w:type="dxa"/>
            <w:tcBorders>
              <w:top w:val="nil"/>
              <w:left w:val="single" w:sz="8" w:space="0" w:color="auto"/>
              <w:bottom w:val="single" w:sz="4" w:space="0" w:color="auto"/>
              <w:right w:val="single" w:sz="4" w:space="0" w:color="auto"/>
            </w:tcBorders>
            <w:shd w:val="clear" w:color="000000" w:fill="E7E6E6"/>
            <w:vAlign w:val="center"/>
            <w:hideMark/>
          </w:tcPr>
          <w:p w:rsidR="00B4463A" w:rsidRPr="00B4463A" w:rsidRDefault="00B4463A" w:rsidP="00B4463A">
            <w:pPr>
              <w:spacing w:after="0" w:line="240" w:lineRule="auto"/>
              <w:jc w:val="center"/>
              <w:rPr>
                <w:rFonts w:ascii="Calibri" w:eastAsia="Times New Roman" w:hAnsi="Calibri" w:cs="Arial TUR"/>
                <w:b/>
                <w:bCs/>
                <w:color w:val="000000"/>
                <w:sz w:val="20"/>
                <w:szCs w:val="20"/>
                <w:lang w:eastAsia="tr-TR"/>
              </w:rPr>
            </w:pPr>
            <w:r w:rsidRPr="00B4463A">
              <w:rPr>
                <w:rFonts w:ascii="Calibri" w:eastAsia="Times New Roman" w:hAnsi="Calibri" w:cs="Arial TUR"/>
                <w:b/>
                <w:bCs/>
                <w:color w:val="000000"/>
                <w:sz w:val="20"/>
                <w:szCs w:val="20"/>
                <w:lang w:eastAsia="tr-TR"/>
              </w:rPr>
              <w:t>ORTA</w:t>
            </w:r>
          </w:p>
        </w:tc>
        <w:tc>
          <w:tcPr>
            <w:tcW w:w="3660" w:type="dxa"/>
            <w:tcBorders>
              <w:top w:val="single" w:sz="4" w:space="0" w:color="auto"/>
              <w:left w:val="nil"/>
              <w:bottom w:val="single" w:sz="4" w:space="0" w:color="auto"/>
              <w:right w:val="single" w:sz="4" w:space="0" w:color="000000"/>
            </w:tcBorders>
            <w:shd w:val="clear" w:color="000000" w:fill="E7E6E6"/>
            <w:vAlign w:val="center"/>
            <w:hideMark/>
          </w:tcPr>
          <w:p w:rsidR="00B4463A" w:rsidRPr="00B4463A" w:rsidRDefault="00B4463A" w:rsidP="00B4463A">
            <w:pPr>
              <w:spacing w:after="0" w:line="240" w:lineRule="auto"/>
              <w:rPr>
                <w:rFonts w:ascii="Calibri" w:eastAsia="Times New Roman" w:hAnsi="Calibri" w:cs="Arial TUR"/>
                <w:color w:val="000000"/>
                <w:sz w:val="20"/>
                <w:szCs w:val="20"/>
                <w:lang w:eastAsia="tr-TR"/>
              </w:rPr>
            </w:pPr>
            <w:r w:rsidRPr="00B4463A">
              <w:rPr>
                <w:rFonts w:ascii="Calibri" w:eastAsia="Times New Roman" w:hAnsi="Calibri" w:cs="Arial TUR"/>
                <w:color w:val="000000"/>
                <w:sz w:val="20"/>
                <w:szCs w:val="20"/>
                <w:lang w:eastAsia="tr-TR"/>
              </w:rPr>
              <w:t xml:space="preserve">Tıbbi müdahaleyi ve </w:t>
            </w:r>
            <w:proofErr w:type="spellStart"/>
            <w:r w:rsidRPr="00B4463A">
              <w:rPr>
                <w:rFonts w:ascii="Calibri" w:eastAsia="Times New Roman" w:hAnsi="Calibri" w:cs="Arial TUR"/>
                <w:color w:val="000000"/>
                <w:sz w:val="20"/>
                <w:szCs w:val="20"/>
                <w:lang w:eastAsia="tr-TR"/>
              </w:rPr>
              <w:t>dışardan</w:t>
            </w:r>
            <w:proofErr w:type="spellEnd"/>
            <w:r w:rsidRPr="00B4463A">
              <w:rPr>
                <w:rFonts w:ascii="Calibri" w:eastAsia="Times New Roman" w:hAnsi="Calibri" w:cs="Arial TUR"/>
                <w:color w:val="000000"/>
                <w:sz w:val="20"/>
                <w:szCs w:val="20"/>
                <w:lang w:eastAsia="tr-TR"/>
              </w:rPr>
              <w:t xml:space="preserve"> yardımla bulunduğu yerden uzaklaştırmayı gerektirir, yüksek düzeyde mali kayıp</w:t>
            </w:r>
          </w:p>
        </w:tc>
        <w:tc>
          <w:tcPr>
            <w:tcW w:w="2320" w:type="dxa"/>
            <w:tcBorders>
              <w:top w:val="nil"/>
              <w:left w:val="nil"/>
              <w:bottom w:val="single" w:sz="4" w:space="0" w:color="auto"/>
              <w:right w:val="single" w:sz="8" w:space="0" w:color="auto"/>
            </w:tcBorders>
            <w:shd w:val="clear" w:color="000000" w:fill="E7E6E6"/>
            <w:noWrap/>
            <w:vAlign w:val="center"/>
            <w:hideMark/>
          </w:tcPr>
          <w:p w:rsidR="00B4463A" w:rsidRPr="00B4463A" w:rsidRDefault="00B4463A" w:rsidP="00B4463A">
            <w:pPr>
              <w:spacing w:after="0" w:line="240" w:lineRule="auto"/>
              <w:jc w:val="center"/>
              <w:rPr>
                <w:rFonts w:ascii="Calibri" w:eastAsia="Times New Roman" w:hAnsi="Calibri" w:cs="Arial TUR"/>
                <w:b/>
                <w:bCs/>
                <w:color w:val="000000"/>
                <w:sz w:val="24"/>
                <w:szCs w:val="24"/>
                <w:lang w:eastAsia="tr-TR"/>
              </w:rPr>
            </w:pPr>
            <w:r w:rsidRPr="00B4463A">
              <w:rPr>
                <w:rFonts w:ascii="Calibri" w:eastAsia="Times New Roman" w:hAnsi="Calibri" w:cs="Arial TUR"/>
                <w:b/>
                <w:bCs/>
                <w:color w:val="000000"/>
                <w:sz w:val="24"/>
                <w:szCs w:val="24"/>
                <w:lang w:eastAsia="tr-TR"/>
              </w:rPr>
              <w:t>3</w:t>
            </w:r>
          </w:p>
        </w:tc>
      </w:tr>
      <w:tr w:rsidR="00B4463A" w:rsidRPr="00B4463A" w:rsidTr="00B4463A">
        <w:trPr>
          <w:trHeight w:val="765"/>
        </w:trPr>
        <w:tc>
          <w:tcPr>
            <w:tcW w:w="640" w:type="dxa"/>
            <w:tcBorders>
              <w:top w:val="nil"/>
              <w:left w:val="single" w:sz="8" w:space="0" w:color="auto"/>
              <w:bottom w:val="single" w:sz="4" w:space="0" w:color="auto"/>
              <w:right w:val="single" w:sz="4" w:space="0" w:color="auto"/>
            </w:tcBorders>
            <w:shd w:val="clear" w:color="000000" w:fill="E7E6E6"/>
            <w:vAlign w:val="center"/>
            <w:hideMark/>
          </w:tcPr>
          <w:p w:rsidR="00B4463A" w:rsidRPr="00B4463A" w:rsidRDefault="00B4463A" w:rsidP="00B4463A">
            <w:pPr>
              <w:spacing w:after="0" w:line="240" w:lineRule="auto"/>
              <w:jc w:val="center"/>
              <w:rPr>
                <w:rFonts w:ascii="Calibri" w:eastAsia="Times New Roman" w:hAnsi="Calibri" w:cs="Arial TUR"/>
                <w:b/>
                <w:bCs/>
                <w:color w:val="000000"/>
                <w:sz w:val="20"/>
                <w:szCs w:val="20"/>
                <w:lang w:eastAsia="tr-TR"/>
              </w:rPr>
            </w:pPr>
            <w:r w:rsidRPr="00B4463A">
              <w:rPr>
                <w:rFonts w:ascii="Calibri" w:eastAsia="Times New Roman" w:hAnsi="Calibri" w:cs="Arial TUR"/>
                <w:b/>
                <w:bCs/>
                <w:color w:val="000000"/>
                <w:sz w:val="20"/>
                <w:szCs w:val="20"/>
                <w:lang w:eastAsia="tr-TR"/>
              </w:rPr>
              <w:t>CİDDİ</w:t>
            </w:r>
          </w:p>
        </w:tc>
        <w:tc>
          <w:tcPr>
            <w:tcW w:w="3660" w:type="dxa"/>
            <w:tcBorders>
              <w:top w:val="single" w:sz="4" w:space="0" w:color="auto"/>
              <w:left w:val="nil"/>
              <w:bottom w:val="single" w:sz="4" w:space="0" w:color="auto"/>
              <w:right w:val="single" w:sz="4" w:space="0" w:color="000000"/>
            </w:tcBorders>
            <w:shd w:val="clear" w:color="000000" w:fill="E7E6E6"/>
            <w:vAlign w:val="center"/>
            <w:hideMark/>
          </w:tcPr>
          <w:p w:rsidR="00B4463A" w:rsidRPr="00B4463A" w:rsidRDefault="00B4463A" w:rsidP="00B4463A">
            <w:pPr>
              <w:spacing w:after="0" w:line="240" w:lineRule="auto"/>
              <w:rPr>
                <w:rFonts w:ascii="Calibri" w:eastAsia="Times New Roman" w:hAnsi="Calibri" w:cs="Arial TUR"/>
                <w:color w:val="000000"/>
                <w:sz w:val="20"/>
                <w:szCs w:val="20"/>
                <w:lang w:eastAsia="tr-TR"/>
              </w:rPr>
            </w:pPr>
            <w:r w:rsidRPr="00B4463A">
              <w:rPr>
                <w:rFonts w:ascii="Calibri" w:eastAsia="Times New Roman" w:hAnsi="Calibri" w:cs="Arial TUR"/>
                <w:color w:val="000000"/>
                <w:sz w:val="20"/>
                <w:szCs w:val="20"/>
                <w:lang w:eastAsia="tr-TR"/>
              </w:rPr>
              <w:t xml:space="preserve">Ağır yaralanma, üretim yeteneğinin kaybı, zarar </w:t>
            </w:r>
            <w:proofErr w:type="spellStart"/>
            <w:r w:rsidRPr="00B4463A">
              <w:rPr>
                <w:rFonts w:ascii="Calibri" w:eastAsia="Times New Roman" w:hAnsi="Calibri" w:cs="Arial TUR"/>
                <w:color w:val="000000"/>
                <w:sz w:val="20"/>
                <w:szCs w:val="20"/>
                <w:lang w:eastAsia="tr-TR"/>
              </w:rPr>
              <w:t>verlmeksizin</w:t>
            </w:r>
            <w:proofErr w:type="spellEnd"/>
            <w:r w:rsidRPr="00B4463A">
              <w:rPr>
                <w:rFonts w:ascii="Calibri" w:eastAsia="Times New Roman" w:hAnsi="Calibri" w:cs="Arial TUR"/>
                <w:color w:val="000000"/>
                <w:sz w:val="20"/>
                <w:szCs w:val="20"/>
                <w:lang w:eastAsia="tr-TR"/>
              </w:rPr>
              <w:t xml:space="preserve"> bulunduğu yerden uzaklaştırmayı gerektirir, yüksek düzeyde mali kayıp.</w:t>
            </w:r>
          </w:p>
        </w:tc>
        <w:tc>
          <w:tcPr>
            <w:tcW w:w="2320" w:type="dxa"/>
            <w:tcBorders>
              <w:top w:val="nil"/>
              <w:left w:val="nil"/>
              <w:bottom w:val="single" w:sz="4" w:space="0" w:color="auto"/>
              <w:right w:val="single" w:sz="8" w:space="0" w:color="auto"/>
            </w:tcBorders>
            <w:shd w:val="clear" w:color="000000" w:fill="E7E6E6"/>
            <w:noWrap/>
            <w:vAlign w:val="center"/>
            <w:hideMark/>
          </w:tcPr>
          <w:p w:rsidR="00B4463A" w:rsidRPr="00B4463A" w:rsidRDefault="00B4463A" w:rsidP="00B4463A">
            <w:pPr>
              <w:spacing w:after="0" w:line="240" w:lineRule="auto"/>
              <w:jc w:val="center"/>
              <w:rPr>
                <w:rFonts w:ascii="Calibri" w:eastAsia="Times New Roman" w:hAnsi="Calibri" w:cs="Arial TUR"/>
                <w:b/>
                <w:bCs/>
                <w:color w:val="000000"/>
                <w:sz w:val="24"/>
                <w:szCs w:val="24"/>
                <w:lang w:eastAsia="tr-TR"/>
              </w:rPr>
            </w:pPr>
            <w:r w:rsidRPr="00B4463A">
              <w:rPr>
                <w:rFonts w:ascii="Calibri" w:eastAsia="Times New Roman" w:hAnsi="Calibri" w:cs="Arial TUR"/>
                <w:b/>
                <w:bCs/>
                <w:color w:val="000000"/>
                <w:sz w:val="24"/>
                <w:szCs w:val="24"/>
                <w:lang w:eastAsia="tr-TR"/>
              </w:rPr>
              <w:t>4</w:t>
            </w:r>
          </w:p>
        </w:tc>
      </w:tr>
      <w:tr w:rsidR="00B4463A" w:rsidRPr="00B4463A" w:rsidTr="00B4463A">
        <w:trPr>
          <w:trHeight w:val="570"/>
        </w:trPr>
        <w:tc>
          <w:tcPr>
            <w:tcW w:w="640" w:type="dxa"/>
            <w:tcBorders>
              <w:top w:val="nil"/>
              <w:left w:val="single" w:sz="8" w:space="0" w:color="auto"/>
              <w:bottom w:val="single" w:sz="8" w:space="0" w:color="auto"/>
              <w:right w:val="single" w:sz="4" w:space="0" w:color="auto"/>
            </w:tcBorders>
            <w:shd w:val="clear" w:color="000000" w:fill="E7E6E6"/>
            <w:vAlign w:val="center"/>
            <w:hideMark/>
          </w:tcPr>
          <w:p w:rsidR="00B4463A" w:rsidRPr="00B4463A" w:rsidRDefault="00B4463A" w:rsidP="00B4463A">
            <w:pPr>
              <w:spacing w:after="0" w:line="240" w:lineRule="auto"/>
              <w:jc w:val="center"/>
              <w:rPr>
                <w:rFonts w:ascii="Calibri" w:eastAsia="Times New Roman" w:hAnsi="Calibri" w:cs="Arial TUR"/>
                <w:b/>
                <w:bCs/>
                <w:color w:val="000000"/>
                <w:sz w:val="20"/>
                <w:szCs w:val="20"/>
                <w:lang w:eastAsia="tr-TR"/>
              </w:rPr>
            </w:pPr>
            <w:r w:rsidRPr="00B4463A">
              <w:rPr>
                <w:rFonts w:ascii="Calibri" w:eastAsia="Times New Roman" w:hAnsi="Calibri" w:cs="Arial TUR"/>
                <w:b/>
                <w:bCs/>
                <w:color w:val="000000"/>
                <w:sz w:val="20"/>
                <w:szCs w:val="20"/>
                <w:lang w:eastAsia="tr-TR"/>
              </w:rPr>
              <w:t>ÇOK CİDDİ</w:t>
            </w:r>
          </w:p>
        </w:tc>
        <w:tc>
          <w:tcPr>
            <w:tcW w:w="3660" w:type="dxa"/>
            <w:tcBorders>
              <w:top w:val="single" w:sz="4" w:space="0" w:color="auto"/>
              <w:left w:val="nil"/>
              <w:bottom w:val="single" w:sz="8" w:space="0" w:color="auto"/>
              <w:right w:val="single" w:sz="4" w:space="0" w:color="000000"/>
            </w:tcBorders>
            <w:shd w:val="clear" w:color="000000" w:fill="E7E6E6"/>
            <w:vAlign w:val="center"/>
            <w:hideMark/>
          </w:tcPr>
          <w:p w:rsidR="00B4463A" w:rsidRPr="00B4463A" w:rsidRDefault="00B4463A" w:rsidP="00B4463A">
            <w:pPr>
              <w:spacing w:after="0" w:line="240" w:lineRule="auto"/>
              <w:rPr>
                <w:rFonts w:ascii="Calibri" w:eastAsia="Times New Roman" w:hAnsi="Calibri" w:cs="Arial TUR"/>
                <w:color w:val="000000"/>
                <w:sz w:val="20"/>
                <w:szCs w:val="20"/>
                <w:lang w:eastAsia="tr-TR"/>
              </w:rPr>
            </w:pPr>
            <w:r w:rsidRPr="00B4463A">
              <w:rPr>
                <w:rFonts w:ascii="Calibri" w:eastAsia="Times New Roman" w:hAnsi="Calibri" w:cs="Arial TUR"/>
                <w:color w:val="000000"/>
                <w:sz w:val="20"/>
                <w:szCs w:val="20"/>
                <w:lang w:eastAsia="tr-TR"/>
              </w:rPr>
              <w:t xml:space="preserve">Ölüm bulunduğu yerden </w:t>
            </w:r>
            <w:proofErr w:type="spellStart"/>
            <w:r w:rsidRPr="00B4463A">
              <w:rPr>
                <w:rFonts w:ascii="Calibri" w:eastAsia="Times New Roman" w:hAnsi="Calibri" w:cs="Arial TUR"/>
                <w:color w:val="000000"/>
                <w:sz w:val="20"/>
                <w:szCs w:val="20"/>
                <w:lang w:eastAsia="tr-TR"/>
              </w:rPr>
              <w:t>uzaklaştrımayı</w:t>
            </w:r>
            <w:proofErr w:type="spellEnd"/>
            <w:r w:rsidRPr="00B4463A">
              <w:rPr>
                <w:rFonts w:ascii="Calibri" w:eastAsia="Times New Roman" w:hAnsi="Calibri" w:cs="Arial TUR"/>
                <w:color w:val="000000"/>
                <w:sz w:val="20"/>
                <w:szCs w:val="20"/>
                <w:lang w:eastAsia="tr-TR"/>
              </w:rPr>
              <w:t xml:space="preserve"> gerektirir, çok yüksek düzeyde mali kayıp.</w:t>
            </w:r>
          </w:p>
        </w:tc>
        <w:tc>
          <w:tcPr>
            <w:tcW w:w="2320" w:type="dxa"/>
            <w:tcBorders>
              <w:top w:val="nil"/>
              <w:left w:val="nil"/>
              <w:bottom w:val="single" w:sz="8" w:space="0" w:color="auto"/>
              <w:right w:val="single" w:sz="8" w:space="0" w:color="auto"/>
            </w:tcBorders>
            <w:shd w:val="clear" w:color="000000" w:fill="E7E6E6"/>
            <w:noWrap/>
            <w:vAlign w:val="center"/>
            <w:hideMark/>
          </w:tcPr>
          <w:p w:rsidR="00B4463A" w:rsidRPr="00B4463A" w:rsidRDefault="00B4463A" w:rsidP="00B4463A">
            <w:pPr>
              <w:spacing w:after="0" w:line="240" w:lineRule="auto"/>
              <w:jc w:val="center"/>
              <w:rPr>
                <w:rFonts w:ascii="Calibri" w:eastAsia="Times New Roman" w:hAnsi="Calibri" w:cs="Arial TUR"/>
                <w:b/>
                <w:bCs/>
                <w:color w:val="000000"/>
                <w:sz w:val="24"/>
                <w:szCs w:val="24"/>
                <w:lang w:eastAsia="tr-TR"/>
              </w:rPr>
            </w:pPr>
            <w:r w:rsidRPr="00B4463A">
              <w:rPr>
                <w:rFonts w:ascii="Calibri" w:eastAsia="Times New Roman" w:hAnsi="Calibri" w:cs="Arial TUR"/>
                <w:b/>
                <w:bCs/>
                <w:color w:val="000000"/>
                <w:sz w:val="24"/>
                <w:szCs w:val="24"/>
                <w:lang w:eastAsia="tr-TR"/>
              </w:rPr>
              <w:t>5</w:t>
            </w:r>
          </w:p>
        </w:tc>
      </w:tr>
    </w:tbl>
    <w:p w:rsidR="00B4463A" w:rsidRDefault="00B4463A" w:rsidP="006F04AD">
      <w:pPr>
        <w:tabs>
          <w:tab w:val="left" w:pos="-7938"/>
          <w:tab w:val="left" w:pos="-2977"/>
        </w:tabs>
        <w:spacing w:after="0"/>
        <w:jc w:val="both"/>
        <w:rPr>
          <w:rFonts w:ascii="Times New Roman" w:eastAsia="ヒラギノ明朝 Pro W3" w:hAnsi="Times New Roman" w:cs="Times New Roman"/>
          <w:b/>
          <w:color w:val="000000" w:themeColor="text1"/>
          <w:sz w:val="24"/>
          <w:szCs w:val="24"/>
        </w:rPr>
      </w:pPr>
    </w:p>
    <w:tbl>
      <w:tblPr>
        <w:tblW w:w="8780" w:type="dxa"/>
        <w:tblInd w:w="60" w:type="dxa"/>
        <w:tblCellMar>
          <w:left w:w="70" w:type="dxa"/>
          <w:right w:w="70" w:type="dxa"/>
        </w:tblCellMar>
        <w:tblLook w:val="04A0"/>
      </w:tblPr>
      <w:tblGrid>
        <w:gridCol w:w="397"/>
        <w:gridCol w:w="1244"/>
        <w:gridCol w:w="379"/>
        <w:gridCol w:w="1352"/>
        <w:gridCol w:w="1352"/>
        <w:gridCol w:w="1352"/>
        <w:gridCol w:w="1352"/>
        <w:gridCol w:w="1352"/>
      </w:tblGrid>
      <w:tr w:rsidR="00B4463A" w:rsidRPr="00B4463A" w:rsidTr="00B4463A">
        <w:trPr>
          <w:trHeight w:val="270"/>
        </w:trPr>
        <w:tc>
          <w:tcPr>
            <w:tcW w:w="8780"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rsidR="00B4463A" w:rsidRPr="00B4463A" w:rsidRDefault="00B4463A" w:rsidP="00B4463A">
            <w:pPr>
              <w:spacing w:after="0" w:line="240" w:lineRule="auto"/>
              <w:rPr>
                <w:rFonts w:ascii="Calibri" w:eastAsia="Times New Roman" w:hAnsi="Calibri" w:cs="Arial TUR"/>
                <w:b/>
                <w:bCs/>
                <w:i/>
                <w:iCs/>
                <w:color w:val="000000"/>
                <w:sz w:val="20"/>
                <w:szCs w:val="20"/>
                <w:lang w:eastAsia="tr-TR"/>
              </w:rPr>
            </w:pPr>
            <w:r w:rsidRPr="00B4463A">
              <w:rPr>
                <w:rFonts w:ascii="Calibri" w:eastAsia="Times New Roman" w:hAnsi="Calibri" w:cs="Arial TUR"/>
                <w:b/>
                <w:bCs/>
                <w:i/>
                <w:iCs/>
                <w:color w:val="000000"/>
                <w:sz w:val="20"/>
                <w:szCs w:val="20"/>
                <w:lang w:eastAsia="tr-TR"/>
              </w:rPr>
              <w:t>Tablo.3 Risklerin Ağırlık Oranları</w:t>
            </w:r>
          </w:p>
        </w:tc>
      </w:tr>
      <w:tr w:rsidR="00B4463A" w:rsidRPr="00B4463A" w:rsidTr="00B4463A">
        <w:trPr>
          <w:trHeight w:val="555"/>
        </w:trPr>
        <w:tc>
          <w:tcPr>
            <w:tcW w:w="1915" w:type="dxa"/>
            <w:gridSpan w:val="3"/>
            <w:vMerge w:val="restart"/>
            <w:tcBorders>
              <w:top w:val="single" w:sz="4" w:space="0" w:color="auto"/>
              <w:left w:val="single" w:sz="8" w:space="0" w:color="auto"/>
              <w:bottom w:val="single" w:sz="4" w:space="0" w:color="auto"/>
              <w:right w:val="single" w:sz="4" w:space="0" w:color="auto"/>
            </w:tcBorders>
            <w:shd w:val="clear" w:color="000000" w:fill="DEEBF6"/>
            <w:noWrap/>
            <w:vAlign w:val="center"/>
            <w:hideMark/>
          </w:tcPr>
          <w:p w:rsidR="00B4463A" w:rsidRPr="00B4463A" w:rsidRDefault="00B4463A" w:rsidP="00B4463A">
            <w:pPr>
              <w:spacing w:after="0" w:line="240" w:lineRule="auto"/>
              <w:jc w:val="center"/>
              <w:rPr>
                <w:rFonts w:ascii="Arial TUR" w:eastAsia="Times New Roman" w:hAnsi="Arial TUR" w:cs="Arial TUR"/>
                <w:b/>
                <w:bCs/>
                <w:sz w:val="20"/>
                <w:szCs w:val="20"/>
                <w:lang w:eastAsia="tr-TR"/>
              </w:rPr>
            </w:pPr>
            <w:r w:rsidRPr="00B4463A">
              <w:rPr>
                <w:rFonts w:ascii="Arial TUR" w:eastAsia="Times New Roman" w:hAnsi="Arial TUR" w:cs="Arial TUR"/>
                <w:b/>
                <w:bCs/>
                <w:sz w:val="20"/>
                <w:szCs w:val="20"/>
                <w:lang w:eastAsia="tr-TR"/>
              </w:rPr>
              <w:t>SONUÇ</w:t>
            </w:r>
          </w:p>
        </w:tc>
        <w:tc>
          <w:tcPr>
            <w:tcW w:w="6865" w:type="dxa"/>
            <w:gridSpan w:val="5"/>
            <w:tcBorders>
              <w:top w:val="nil"/>
              <w:left w:val="nil"/>
              <w:bottom w:val="single" w:sz="4" w:space="0" w:color="auto"/>
              <w:right w:val="single" w:sz="8" w:space="0" w:color="000000"/>
            </w:tcBorders>
            <w:shd w:val="clear" w:color="000000" w:fill="DEEBF6"/>
            <w:vAlign w:val="center"/>
            <w:hideMark/>
          </w:tcPr>
          <w:p w:rsidR="00B4463A" w:rsidRPr="00B4463A" w:rsidRDefault="00B4463A" w:rsidP="00B4463A">
            <w:pPr>
              <w:spacing w:after="0" w:line="240" w:lineRule="auto"/>
              <w:jc w:val="center"/>
              <w:rPr>
                <w:rFonts w:ascii="Calibri" w:eastAsia="Times New Roman" w:hAnsi="Calibri" w:cs="Arial TUR"/>
                <w:b/>
                <w:bCs/>
                <w:color w:val="000000"/>
                <w:sz w:val="20"/>
                <w:szCs w:val="20"/>
                <w:lang w:eastAsia="tr-TR"/>
              </w:rPr>
            </w:pPr>
            <w:r w:rsidRPr="00B4463A">
              <w:rPr>
                <w:rFonts w:ascii="Calibri" w:eastAsia="Times New Roman" w:hAnsi="Calibri" w:cs="Arial TUR"/>
                <w:b/>
                <w:bCs/>
                <w:color w:val="000000"/>
                <w:sz w:val="20"/>
                <w:szCs w:val="20"/>
                <w:lang w:eastAsia="tr-TR"/>
              </w:rPr>
              <w:t>ŞİDDET</w:t>
            </w:r>
          </w:p>
        </w:tc>
      </w:tr>
      <w:tr w:rsidR="00B4463A" w:rsidRPr="00B4463A" w:rsidTr="00B4463A">
        <w:trPr>
          <w:trHeight w:val="510"/>
        </w:trPr>
        <w:tc>
          <w:tcPr>
            <w:tcW w:w="1915" w:type="dxa"/>
            <w:gridSpan w:val="3"/>
            <w:vMerge/>
            <w:tcBorders>
              <w:top w:val="single" w:sz="4" w:space="0" w:color="auto"/>
              <w:left w:val="single" w:sz="8" w:space="0" w:color="auto"/>
              <w:bottom w:val="single" w:sz="4" w:space="0" w:color="auto"/>
              <w:right w:val="single" w:sz="4" w:space="0" w:color="auto"/>
            </w:tcBorders>
            <w:vAlign w:val="center"/>
            <w:hideMark/>
          </w:tcPr>
          <w:p w:rsidR="00B4463A" w:rsidRPr="00B4463A" w:rsidRDefault="00B4463A" w:rsidP="00B4463A">
            <w:pPr>
              <w:spacing w:after="0" w:line="240" w:lineRule="auto"/>
              <w:rPr>
                <w:rFonts w:ascii="Arial TUR" w:eastAsia="Times New Roman" w:hAnsi="Arial TUR" w:cs="Arial TUR"/>
                <w:b/>
                <w:bCs/>
                <w:sz w:val="20"/>
                <w:szCs w:val="20"/>
                <w:lang w:eastAsia="tr-TR"/>
              </w:rPr>
            </w:pPr>
          </w:p>
        </w:tc>
        <w:tc>
          <w:tcPr>
            <w:tcW w:w="1373" w:type="dxa"/>
            <w:tcBorders>
              <w:top w:val="nil"/>
              <w:left w:val="nil"/>
              <w:bottom w:val="single" w:sz="4" w:space="0" w:color="auto"/>
              <w:right w:val="single" w:sz="4" w:space="0" w:color="auto"/>
            </w:tcBorders>
            <w:shd w:val="clear" w:color="000000" w:fill="DEEBF6"/>
            <w:vAlign w:val="center"/>
            <w:hideMark/>
          </w:tcPr>
          <w:p w:rsidR="00B4463A" w:rsidRPr="00B4463A" w:rsidRDefault="00B4463A" w:rsidP="00B4463A">
            <w:pPr>
              <w:spacing w:after="0" w:line="240" w:lineRule="auto"/>
              <w:jc w:val="center"/>
              <w:rPr>
                <w:rFonts w:ascii="Calibri" w:eastAsia="Times New Roman" w:hAnsi="Calibri" w:cs="Arial TUR"/>
                <w:b/>
                <w:bCs/>
                <w:color w:val="000000"/>
                <w:sz w:val="18"/>
                <w:szCs w:val="18"/>
                <w:u w:val="single"/>
                <w:lang w:eastAsia="tr-TR"/>
              </w:rPr>
            </w:pPr>
            <w:r w:rsidRPr="00B4463A">
              <w:rPr>
                <w:rFonts w:ascii="Calibri" w:eastAsia="Times New Roman" w:hAnsi="Calibri" w:cs="Arial TUR"/>
                <w:b/>
                <w:bCs/>
                <w:color w:val="000000"/>
                <w:sz w:val="18"/>
                <w:szCs w:val="18"/>
                <w:u w:val="single"/>
                <w:lang w:eastAsia="tr-TR"/>
              </w:rPr>
              <w:t>ÇOK HAFİF</w:t>
            </w:r>
          </w:p>
        </w:tc>
        <w:tc>
          <w:tcPr>
            <w:tcW w:w="1373" w:type="dxa"/>
            <w:tcBorders>
              <w:top w:val="nil"/>
              <w:left w:val="nil"/>
              <w:bottom w:val="nil"/>
              <w:right w:val="single" w:sz="4" w:space="0" w:color="auto"/>
            </w:tcBorders>
            <w:shd w:val="clear" w:color="000000" w:fill="DEEBF6"/>
            <w:vAlign w:val="center"/>
            <w:hideMark/>
          </w:tcPr>
          <w:p w:rsidR="00B4463A" w:rsidRPr="00B4463A" w:rsidRDefault="00B4463A" w:rsidP="00B4463A">
            <w:pPr>
              <w:spacing w:after="0" w:line="240" w:lineRule="auto"/>
              <w:jc w:val="center"/>
              <w:rPr>
                <w:rFonts w:ascii="Calibri" w:eastAsia="Times New Roman" w:hAnsi="Calibri" w:cs="Arial TUR"/>
                <w:b/>
                <w:bCs/>
                <w:color w:val="000000"/>
                <w:sz w:val="18"/>
                <w:szCs w:val="18"/>
                <w:u w:val="single"/>
                <w:lang w:eastAsia="tr-TR"/>
              </w:rPr>
            </w:pPr>
            <w:r w:rsidRPr="00B4463A">
              <w:rPr>
                <w:rFonts w:ascii="Calibri" w:eastAsia="Times New Roman" w:hAnsi="Calibri" w:cs="Arial TUR"/>
                <w:b/>
                <w:bCs/>
                <w:color w:val="000000"/>
                <w:sz w:val="18"/>
                <w:szCs w:val="18"/>
                <w:u w:val="single"/>
                <w:lang w:eastAsia="tr-TR"/>
              </w:rPr>
              <w:t>HAFİF</w:t>
            </w:r>
          </w:p>
        </w:tc>
        <w:tc>
          <w:tcPr>
            <w:tcW w:w="1373" w:type="dxa"/>
            <w:tcBorders>
              <w:top w:val="nil"/>
              <w:left w:val="nil"/>
              <w:bottom w:val="nil"/>
              <w:right w:val="single" w:sz="4" w:space="0" w:color="auto"/>
            </w:tcBorders>
            <w:shd w:val="clear" w:color="000000" w:fill="DEEBF6"/>
            <w:vAlign w:val="center"/>
            <w:hideMark/>
          </w:tcPr>
          <w:p w:rsidR="00B4463A" w:rsidRPr="00B4463A" w:rsidRDefault="00B4463A" w:rsidP="00B4463A">
            <w:pPr>
              <w:spacing w:after="0" w:line="240" w:lineRule="auto"/>
              <w:jc w:val="center"/>
              <w:rPr>
                <w:rFonts w:ascii="Calibri" w:eastAsia="Times New Roman" w:hAnsi="Calibri" w:cs="Arial TUR"/>
                <w:b/>
                <w:bCs/>
                <w:color w:val="000000"/>
                <w:sz w:val="18"/>
                <w:szCs w:val="18"/>
                <w:u w:val="single"/>
                <w:lang w:eastAsia="tr-TR"/>
              </w:rPr>
            </w:pPr>
            <w:r w:rsidRPr="00B4463A">
              <w:rPr>
                <w:rFonts w:ascii="Calibri" w:eastAsia="Times New Roman" w:hAnsi="Calibri" w:cs="Arial TUR"/>
                <w:b/>
                <w:bCs/>
                <w:color w:val="000000"/>
                <w:sz w:val="18"/>
                <w:szCs w:val="18"/>
                <w:u w:val="single"/>
                <w:lang w:eastAsia="tr-TR"/>
              </w:rPr>
              <w:t>ORTA</w:t>
            </w:r>
          </w:p>
        </w:tc>
        <w:tc>
          <w:tcPr>
            <w:tcW w:w="1373" w:type="dxa"/>
            <w:tcBorders>
              <w:top w:val="nil"/>
              <w:left w:val="nil"/>
              <w:bottom w:val="nil"/>
              <w:right w:val="single" w:sz="4" w:space="0" w:color="auto"/>
            </w:tcBorders>
            <w:shd w:val="clear" w:color="000000" w:fill="DEEBF6"/>
            <w:vAlign w:val="center"/>
            <w:hideMark/>
          </w:tcPr>
          <w:p w:rsidR="00B4463A" w:rsidRPr="00B4463A" w:rsidRDefault="00B4463A" w:rsidP="00B4463A">
            <w:pPr>
              <w:spacing w:after="0" w:line="240" w:lineRule="auto"/>
              <w:jc w:val="center"/>
              <w:rPr>
                <w:rFonts w:ascii="Calibri" w:eastAsia="Times New Roman" w:hAnsi="Calibri" w:cs="Arial TUR"/>
                <w:b/>
                <w:bCs/>
                <w:color w:val="000000"/>
                <w:sz w:val="18"/>
                <w:szCs w:val="18"/>
                <w:u w:val="single"/>
                <w:lang w:eastAsia="tr-TR"/>
              </w:rPr>
            </w:pPr>
            <w:r w:rsidRPr="00B4463A">
              <w:rPr>
                <w:rFonts w:ascii="Calibri" w:eastAsia="Times New Roman" w:hAnsi="Calibri" w:cs="Arial TUR"/>
                <w:b/>
                <w:bCs/>
                <w:color w:val="000000"/>
                <w:sz w:val="18"/>
                <w:szCs w:val="18"/>
                <w:u w:val="single"/>
                <w:lang w:eastAsia="tr-TR"/>
              </w:rPr>
              <w:t>CİDDİ</w:t>
            </w:r>
          </w:p>
        </w:tc>
        <w:tc>
          <w:tcPr>
            <w:tcW w:w="1373" w:type="dxa"/>
            <w:tcBorders>
              <w:top w:val="nil"/>
              <w:left w:val="nil"/>
              <w:bottom w:val="nil"/>
              <w:right w:val="single" w:sz="8" w:space="0" w:color="auto"/>
            </w:tcBorders>
            <w:shd w:val="clear" w:color="000000" w:fill="DEEBF6"/>
            <w:vAlign w:val="center"/>
            <w:hideMark/>
          </w:tcPr>
          <w:p w:rsidR="00B4463A" w:rsidRPr="00B4463A" w:rsidRDefault="00B4463A" w:rsidP="00B4463A">
            <w:pPr>
              <w:spacing w:after="0" w:line="240" w:lineRule="auto"/>
              <w:jc w:val="center"/>
              <w:rPr>
                <w:rFonts w:ascii="Calibri" w:eastAsia="Times New Roman" w:hAnsi="Calibri" w:cs="Arial TUR"/>
                <w:b/>
                <w:bCs/>
                <w:color w:val="000000"/>
                <w:sz w:val="18"/>
                <w:szCs w:val="18"/>
                <w:lang w:eastAsia="tr-TR"/>
              </w:rPr>
            </w:pPr>
            <w:r w:rsidRPr="00B4463A">
              <w:rPr>
                <w:rFonts w:ascii="Calibri" w:eastAsia="Times New Roman" w:hAnsi="Calibri" w:cs="Arial TUR"/>
                <w:b/>
                <w:bCs/>
                <w:color w:val="000000"/>
                <w:sz w:val="18"/>
                <w:szCs w:val="18"/>
                <w:lang w:eastAsia="tr-TR"/>
              </w:rPr>
              <w:t>ÇOK CİDDİ</w:t>
            </w:r>
          </w:p>
        </w:tc>
      </w:tr>
      <w:tr w:rsidR="00B4463A" w:rsidRPr="00B4463A" w:rsidTr="00B4463A">
        <w:trPr>
          <w:trHeight w:val="360"/>
        </w:trPr>
        <w:tc>
          <w:tcPr>
            <w:tcW w:w="1915" w:type="dxa"/>
            <w:gridSpan w:val="3"/>
            <w:vMerge/>
            <w:tcBorders>
              <w:top w:val="single" w:sz="4" w:space="0" w:color="auto"/>
              <w:left w:val="single" w:sz="8" w:space="0" w:color="auto"/>
              <w:bottom w:val="single" w:sz="4" w:space="0" w:color="auto"/>
              <w:right w:val="single" w:sz="4" w:space="0" w:color="auto"/>
            </w:tcBorders>
            <w:vAlign w:val="center"/>
            <w:hideMark/>
          </w:tcPr>
          <w:p w:rsidR="00B4463A" w:rsidRPr="00B4463A" w:rsidRDefault="00B4463A" w:rsidP="00B4463A">
            <w:pPr>
              <w:spacing w:after="0" w:line="240" w:lineRule="auto"/>
              <w:rPr>
                <w:rFonts w:ascii="Arial TUR" w:eastAsia="Times New Roman" w:hAnsi="Arial TUR" w:cs="Arial TUR"/>
                <w:b/>
                <w:bCs/>
                <w:sz w:val="20"/>
                <w:szCs w:val="20"/>
                <w:lang w:eastAsia="tr-TR"/>
              </w:rPr>
            </w:pPr>
          </w:p>
        </w:tc>
        <w:tc>
          <w:tcPr>
            <w:tcW w:w="1373" w:type="dxa"/>
            <w:tcBorders>
              <w:top w:val="nil"/>
              <w:left w:val="nil"/>
              <w:bottom w:val="single" w:sz="4" w:space="0" w:color="auto"/>
              <w:right w:val="single" w:sz="4" w:space="0" w:color="auto"/>
            </w:tcBorders>
            <w:shd w:val="clear" w:color="auto" w:fill="auto"/>
            <w:vAlign w:val="center"/>
            <w:hideMark/>
          </w:tcPr>
          <w:p w:rsidR="00B4463A" w:rsidRPr="00B4463A" w:rsidRDefault="00B4463A" w:rsidP="00B4463A">
            <w:pPr>
              <w:spacing w:after="0" w:line="240" w:lineRule="auto"/>
              <w:jc w:val="center"/>
              <w:rPr>
                <w:rFonts w:ascii="Calibri" w:eastAsia="Times New Roman" w:hAnsi="Calibri" w:cs="Arial TUR"/>
                <w:b/>
                <w:bCs/>
                <w:color w:val="000000"/>
                <w:sz w:val="24"/>
                <w:szCs w:val="24"/>
                <w:lang w:eastAsia="tr-TR"/>
              </w:rPr>
            </w:pPr>
            <w:r w:rsidRPr="00B4463A">
              <w:rPr>
                <w:rFonts w:ascii="Calibri" w:eastAsia="Times New Roman" w:hAnsi="Calibri" w:cs="Arial TUR"/>
                <w:b/>
                <w:bCs/>
                <w:color w:val="000000"/>
                <w:sz w:val="24"/>
                <w:szCs w:val="24"/>
                <w:lang w:eastAsia="tr-TR"/>
              </w:rPr>
              <w:t>1</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rsidR="00B4463A" w:rsidRPr="00B4463A" w:rsidRDefault="00B4463A" w:rsidP="00B4463A">
            <w:pPr>
              <w:spacing w:after="0" w:line="240" w:lineRule="auto"/>
              <w:jc w:val="center"/>
              <w:rPr>
                <w:rFonts w:ascii="Calibri" w:eastAsia="Times New Roman" w:hAnsi="Calibri" w:cs="Arial TUR"/>
                <w:b/>
                <w:bCs/>
                <w:color w:val="000000"/>
                <w:sz w:val="24"/>
                <w:szCs w:val="24"/>
                <w:lang w:eastAsia="tr-TR"/>
              </w:rPr>
            </w:pPr>
            <w:r w:rsidRPr="00B4463A">
              <w:rPr>
                <w:rFonts w:ascii="Calibri" w:eastAsia="Times New Roman" w:hAnsi="Calibri" w:cs="Arial TUR"/>
                <w:b/>
                <w:bCs/>
                <w:color w:val="000000"/>
                <w:sz w:val="24"/>
                <w:szCs w:val="24"/>
                <w:lang w:eastAsia="tr-TR"/>
              </w:rPr>
              <w:t>2</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rsidR="00B4463A" w:rsidRPr="00B4463A" w:rsidRDefault="00B4463A" w:rsidP="00B4463A">
            <w:pPr>
              <w:spacing w:after="0" w:line="240" w:lineRule="auto"/>
              <w:jc w:val="center"/>
              <w:rPr>
                <w:rFonts w:ascii="Calibri" w:eastAsia="Times New Roman" w:hAnsi="Calibri" w:cs="Arial TUR"/>
                <w:b/>
                <w:bCs/>
                <w:color w:val="000000"/>
                <w:sz w:val="24"/>
                <w:szCs w:val="24"/>
                <w:lang w:eastAsia="tr-TR"/>
              </w:rPr>
            </w:pPr>
            <w:r w:rsidRPr="00B4463A">
              <w:rPr>
                <w:rFonts w:ascii="Calibri" w:eastAsia="Times New Roman" w:hAnsi="Calibri" w:cs="Arial TUR"/>
                <w:b/>
                <w:bCs/>
                <w:color w:val="000000"/>
                <w:sz w:val="24"/>
                <w:szCs w:val="24"/>
                <w:lang w:eastAsia="tr-TR"/>
              </w:rPr>
              <w:t>3</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rsidR="00B4463A" w:rsidRPr="00B4463A" w:rsidRDefault="00B4463A" w:rsidP="00B4463A">
            <w:pPr>
              <w:spacing w:after="0" w:line="240" w:lineRule="auto"/>
              <w:jc w:val="center"/>
              <w:rPr>
                <w:rFonts w:ascii="Calibri" w:eastAsia="Times New Roman" w:hAnsi="Calibri" w:cs="Arial TUR"/>
                <w:b/>
                <w:bCs/>
                <w:color w:val="000000"/>
                <w:sz w:val="24"/>
                <w:szCs w:val="24"/>
                <w:lang w:eastAsia="tr-TR"/>
              </w:rPr>
            </w:pPr>
            <w:r w:rsidRPr="00B4463A">
              <w:rPr>
                <w:rFonts w:ascii="Calibri" w:eastAsia="Times New Roman" w:hAnsi="Calibri" w:cs="Arial TUR"/>
                <w:b/>
                <w:bCs/>
                <w:color w:val="000000"/>
                <w:sz w:val="24"/>
                <w:szCs w:val="24"/>
                <w:lang w:eastAsia="tr-TR"/>
              </w:rPr>
              <w:t>4</w:t>
            </w:r>
          </w:p>
        </w:tc>
        <w:tc>
          <w:tcPr>
            <w:tcW w:w="1373" w:type="dxa"/>
            <w:tcBorders>
              <w:top w:val="single" w:sz="4" w:space="0" w:color="auto"/>
              <w:left w:val="nil"/>
              <w:bottom w:val="single" w:sz="4" w:space="0" w:color="auto"/>
              <w:right w:val="single" w:sz="8" w:space="0" w:color="auto"/>
            </w:tcBorders>
            <w:shd w:val="clear" w:color="auto" w:fill="auto"/>
            <w:vAlign w:val="center"/>
            <w:hideMark/>
          </w:tcPr>
          <w:p w:rsidR="00B4463A" w:rsidRPr="00B4463A" w:rsidRDefault="00B4463A" w:rsidP="00B4463A">
            <w:pPr>
              <w:spacing w:after="0" w:line="240" w:lineRule="auto"/>
              <w:jc w:val="center"/>
              <w:rPr>
                <w:rFonts w:ascii="Calibri" w:eastAsia="Times New Roman" w:hAnsi="Calibri" w:cs="Arial TUR"/>
                <w:b/>
                <w:bCs/>
                <w:color w:val="000000"/>
                <w:sz w:val="24"/>
                <w:szCs w:val="24"/>
                <w:lang w:eastAsia="tr-TR"/>
              </w:rPr>
            </w:pPr>
            <w:r w:rsidRPr="00B4463A">
              <w:rPr>
                <w:rFonts w:ascii="Calibri" w:eastAsia="Times New Roman" w:hAnsi="Calibri" w:cs="Arial TUR"/>
                <w:b/>
                <w:bCs/>
                <w:color w:val="000000"/>
                <w:sz w:val="24"/>
                <w:szCs w:val="24"/>
                <w:lang w:eastAsia="tr-TR"/>
              </w:rPr>
              <w:t>5</w:t>
            </w:r>
          </w:p>
        </w:tc>
      </w:tr>
      <w:tr w:rsidR="00B4463A" w:rsidRPr="00B4463A" w:rsidTr="00B4463A">
        <w:trPr>
          <w:trHeight w:val="795"/>
        </w:trPr>
        <w:tc>
          <w:tcPr>
            <w:tcW w:w="288" w:type="dxa"/>
            <w:vMerge w:val="restart"/>
            <w:tcBorders>
              <w:top w:val="nil"/>
              <w:left w:val="single" w:sz="8" w:space="0" w:color="auto"/>
              <w:bottom w:val="single" w:sz="8" w:space="0" w:color="000000"/>
              <w:right w:val="single" w:sz="4" w:space="0" w:color="auto"/>
            </w:tcBorders>
            <w:shd w:val="clear" w:color="000000" w:fill="DEEBF6"/>
            <w:noWrap/>
            <w:textDirection w:val="btLr"/>
            <w:vAlign w:val="center"/>
            <w:hideMark/>
          </w:tcPr>
          <w:p w:rsidR="00B4463A" w:rsidRPr="00B4463A" w:rsidRDefault="00B4463A" w:rsidP="00B4463A">
            <w:pPr>
              <w:spacing w:after="0" w:line="240" w:lineRule="auto"/>
              <w:jc w:val="center"/>
              <w:rPr>
                <w:rFonts w:ascii="Calibri" w:eastAsia="Times New Roman" w:hAnsi="Calibri" w:cs="Arial TUR"/>
                <w:b/>
                <w:bCs/>
                <w:sz w:val="20"/>
                <w:szCs w:val="20"/>
                <w:lang w:eastAsia="tr-TR"/>
              </w:rPr>
            </w:pPr>
            <w:r w:rsidRPr="00B4463A">
              <w:rPr>
                <w:rFonts w:ascii="Calibri" w:eastAsia="Times New Roman" w:hAnsi="Calibri" w:cs="Arial TUR"/>
                <w:b/>
                <w:bCs/>
                <w:sz w:val="20"/>
                <w:szCs w:val="20"/>
                <w:lang w:eastAsia="tr-TR"/>
              </w:rPr>
              <w:t>OLASILIK</w:t>
            </w:r>
          </w:p>
        </w:tc>
        <w:tc>
          <w:tcPr>
            <w:tcW w:w="1247" w:type="dxa"/>
            <w:tcBorders>
              <w:top w:val="nil"/>
              <w:left w:val="nil"/>
              <w:bottom w:val="single" w:sz="4" w:space="0" w:color="auto"/>
              <w:right w:val="single" w:sz="4" w:space="0" w:color="auto"/>
            </w:tcBorders>
            <w:shd w:val="clear" w:color="000000" w:fill="DEEBF6"/>
            <w:vAlign w:val="center"/>
            <w:hideMark/>
          </w:tcPr>
          <w:p w:rsidR="00B4463A" w:rsidRPr="00B4463A" w:rsidRDefault="00B4463A" w:rsidP="00B4463A">
            <w:pPr>
              <w:spacing w:after="0" w:line="240" w:lineRule="auto"/>
              <w:jc w:val="center"/>
              <w:rPr>
                <w:rFonts w:ascii="Calibri" w:eastAsia="Times New Roman" w:hAnsi="Calibri" w:cs="Arial TUR"/>
                <w:b/>
                <w:bCs/>
                <w:color w:val="000000"/>
                <w:sz w:val="18"/>
                <w:szCs w:val="18"/>
                <w:u w:val="single"/>
                <w:lang w:eastAsia="tr-TR"/>
              </w:rPr>
            </w:pPr>
            <w:r w:rsidRPr="00B4463A">
              <w:rPr>
                <w:rFonts w:ascii="Calibri" w:eastAsia="Times New Roman" w:hAnsi="Calibri" w:cs="Arial TUR"/>
                <w:b/>
                <w:bCs/>
                <w:color w:val="000000"/>
                <w:sz w:val="18"/>
                <w:szCs w:val="18"/>
                <w:u w:val="single"/>
                <w:lang w:eastAsia="tr-TR"/>
              </w:rPr>
              <w:t>ÇOK DÜŞÜK</w:t>
            </w:r>
          </w:p>
        </w:tc>
        <w:tc>
          <w:tcPr>
            <w:tcW w:w="380" w:type="dxa"/>
            <w:tcBorders>
              <w:top w:val="nil"/>
              <w:left w:val="nil"/>
              <w:bottom w:val="single" w:sz="4" w:space="0" w:color="auto"/>
              <w:right w:val="single" w:sz="4" w:space="0" w:color="auto"/>
            </w:tcBorders>
            <w:shd w:val="clear" w:color="auto" w:fill="auto"/>
            <w:vAlign w:val="center"/>
            <w:hideMark/>
          </w:tcPr>
          <w:p w:rsidR="00B4463A" w:rsidRPr="00B4463A" w:rsidRDefault="00B4463A" w:rsidP="00B4463A">
            <w:pPr>
              <w:spacing w:after="0" w:line="240" w:lineRule="auto"/>
              <w:jc w:val="center"/>
              <w:rPr>
                <w:rFonts w:ascii="Calibri" w:eastAsia="Times New Roman" w:hAnsi="Calibri" w:cs="Arial TUR"/>
                <w:b/>
                <w:bCs/>
                <w:color w:val="000000"/>
                <w:sz w:val="24"/>
                <w:szCs w:val="24"/>
                <w:lang w:eastAsia="tr-TR"/>
              </w:rPr>
            </w:pPr>
            <w:r w:rsidRPr="00B4463A">
              <w:rPr>
                <w:rFonts w:ascii="Calibri" w:eastAsia="Times New Roman" w:hAnsi="Calibri" w:cs="Arial TUR"/>
                <w:b/>
                <w:bCs/>
                <w:color w:val="000000"/>
                <w:sz w:val="24"/>
                <w:szCs w:val="24"/>
                <w:lang w:eastAsia="tr-TR"/>
              </w:rPr>
              <w:t>1</w:t>
            </w:r>
          </w:p>
        </w:tc>
        <w:tc>
          <w:tcPr>
            <w:tcW w:w="1373" w:type="dxa"/>
            <w:tcBorders>
              <w:top w:val="nil"/>
              <w:left w:val="nil"/>
              <w:bottom w:val="single" w:sz="4" w:space="0" w:color="auto"/>
              <w:right w:val="single" w:sz="4" w:space="0" w:color="auto"/>
            </w:tcBorders>
            <w:shd w:val="clear" w:color="000000" w:fill="FFC000"/>
            <w:vAlign w:val="center"/>
            <w:hideMark/>
          </w:tcPr>
          <w:p w:rsidR="00B4463A" w:rsidRPr="00B4463A" w:rsidRDefault="00B4463A" w:rsidP="00B4463A">
            <w:pPr>
              <w:spacing w:after="0" w:line="240" w:lineRule="auto"/>
              <w:jc w:val="center"/>
              <w:rPr>
                <w:rFonts w:ascii="Calibri" w:eastAsia="Times New Roman" w:hAnsi="Calibri" w:cs="Arial TUR"/>
                <w:color w:val="000000"/>
                <w:sz w:val="20"/>
                <w:szCs w:val="20"/>
                <w:lang w:eastAsia="tr-TR"/>
              </w:rPr>
            </w:pPr>
            <w:r w:rsidRPr="00B4463A">
              <w:rPr>
                <w:rFonts w:ascii="Calibri" w:eastAsia="Times New Roman" w:hAnsi="Calibri" w:cs="Arial TUR"/>
                <w:color w:val="000000"/>
                <w:sz w:val="20"/>
                <w:szCs w:val="20"/>
                <w:lang w:eastAsia="tr-TR"/>
              </w:rPr>
              <w:t xml:space="preserve">(Ç.D) </w:t>
            </w:r>
            <w:r w:rsidRPr="00B4463A">
              <w:rPr>
                <w:rFonts w:ascii="Calibri" w:eastAsia="Times New Roman" w:hAnsi="Calibri" w:cs="Arial TUR"/>
                <w:color w:val="000000"/>
                <w:sz w:val="20"/>
                <w:szCs w:val="20"/>
                <w:lang w:eastAsia="tr-TR"/>
              </w:rPr>
              <w:br/>
              <w:t>1</w:t>
            </w:r>
          </w:p>
        </w:tc>
        <w:tc>
          <w:tcPr>
            <w:tcW w:w="1373" w:type="dxa"/>
            <w:tcBorders>
              <w:top w:val="nil"/>
              <w:left w:val="nil"/>
              <w:bottom w:val="single" w:sz="4" w:space="0" w:color="auto"/>
              <w:right w:val="single" w:sz="4" w:space="0" w:color="auto"/>
            </w:tcBorders>
            <w:shd w:val="clear" w:color="000000" w:fill="92D050"/>
            <w:vAlign w:val="center"/>
            <w:hideMark/>
          </w:tcPr>
          <w:p w:rsidR="00B4463A" w:rsidRPr="00B4463A" w:rsidRDefault="00B4463A" w:rsidP="00B4463A">
            <w:pPr>
              <w:spacing w:after="0" w:line="240" w:lineRule="auto"/>
              <w:jc w:val="center"/>
              <w:rPr>
                <w:rFonts w:ascii="Calibri" w:eastAsia="Times New Roman" w:hAnsi="Calibri" w:cs="Arial TUR"/>
                <w:color w:val="000000"/>
                <w:sz w:val="20"/>
                <w:szCs w:val="20"/>
                <w:lang w:eastAsia="tr-TR"/>
              </w:rPr>
            </w:pPr>
            <w:r w:rsidRPr="00B4463A">
              <w:rPr>
                <w:rFonts w:ascii="Calibri" w:eastAsia="Times New Roman" w:hAnsi="Calibri" w:cs="Arial TUR"/>
                <w:color w:val="000000"/>
                <w:sz w:val="20"/>
                <w:szCs w:val="20"/>
                <w:lang w:eastAsia="tr-TR"/>
              </w:rPr>
              <w:t>(D)</w:t>
            </w:r>
            <w:r w:rsidRPr="00B4463A">
              <w:rPr>
                <w:rFonts w:ascii="Calibri" w:eastAsia="Times New Roman" w:hAnsi="Calibri" w:cs="Arial TUR"/>
                <w:color w:val="000000"/>
                <w:sz w:val="20"/>
                <w:szCs w:val="20"/>
                <w:lang w:eastAsia="tr-TR"/>
              </w:rPr>
              <w:br/>
            </w:r>
            <w:r w:rsidRPr="00B4463A">
              <w:rPr>
                <w:rFonts w:ascii="Calibri" w:eastAsia="Times New Roman" w:hAnsi="Calibri" w:cs="Arial TUR"/>
                <w:color w:val="000000"/>
                <w:sz w:val="24"/>
                <w:szCs w:val="24"/>
                <w:lang w:eastAsia="tr-TR"/>
              </w:rPr>
              <w:t>2</w:t>
            </w:r>
          </w:p>
        </w:tc>
        <w:tc>
          <w:tcPr>
            <w:tcW w:w="1373" w:type="dxa"/>
            <w:tcBorders>
              <w:top w:val="nil"/>
              <w:left w:val="nil"/>
              <w:bottom w:val="single" w:sz="4" w:space="0" w:color="auto"/>
              <w:right w:val="single" w:sz="4" w:space="0" w:color="auto"/>
            </w:tcBorders>
            <w:shd w:val="clear" w:color="000000" w:fill="92D050"/>
            <w:vAlign w:val="center"/>
            <w:hideMark/>
          </w:tcPr>
          <w:p w:rsidR="00B4463A" w:rsidRPr="00B4463A" w:rsidRDefault="00B4463A" w:rsidP="00B4463A">
            <w:pPr>
              <w:spacing w:after="0" w:line="240" w:lineRule="auto"/>
              <w:jc w:val="center"/>
              <w:rPr>
                <w:rFonts w:ascii="Calibri" w:eastAsia="Times New Roman" w:hAnsi="Calibri" w:cs="Arial TUR"/>
                <w:color w:val="000000"/>
                <w:sz w:val="20"/>
                <w:szCs w:val="20"/>
                <w:lang w:eastAsia="tr-TR"/>
              </w:rPr>
            </w:pPr>
            <w:r w:rsidRPr="00B4463A">
              <w:rPr>
                <w:rFonts w:ascii="Calibri" w:eastAsia="Times New Roman" w:hAnsi="Calibri" w:cs="Arial TUR"/>
                <w:color w:val="000000"/>
                <w:sz w:val="20"/>
                <w:szCs w:val="20"/>
                <w:lang w:eastAsia="tr-TR"/>
              </w:rPr>
              <w:t>(D)</w:t>
            </w:r>
            <w:r w:rsidRPr="00B4463A">
              <w:rPr>
                <w:rFonts w:ascii="Calibri" w:eastAsia="Times New Roman" w:hAnsi="Calibri" w:cs="Arial TUR"/>
                <w:color w:val="000000"/>
                <w:sz w:val="20"/>
                <w:szCs w:val="20"/>
                <w:lang w:eastAsia="tr-TR"/>
              </w:rPr>
              <w:br/>
              <w:t>3</w:t>
            </w:r>
          </w:p>
        </w:tc>
        <w:tc>
          <w:tcPr>
            <w:tcW w:w="1373" w:type="dxa"/>
            <w:tcBorders>
              <w:top w:val="nil"/>
              <w:left w:val="nil"/>
              <w:bottom w:val="single" w:sz="4" w:space="0" w:color="auto"/>
              <w:right w:val="single" w:sz="4" w:space="0" w:color="auto"/>
            </w:tcBorders>
            <w:shd w:val="clear" w:color="000000" w:fill="92D050"/>
            <w:vAlign w:val="center"/>
            <w:hideMark/>
          </w:tcPr>
          <w:p w:rsidR="00B4463A" w:rsidRPr="00B4463A" w:rsidRDefault="00B4463A" w:rsidP="00B4463A">
            <w:pPr>
              <w:spacing w:after="0" w:line="240" w:lineRule="auto"/>
              <w:jc w:val="center"/>
              <w:rPr>
                <w:rFonts w:ascii="Calibri" w:eastAsia="Times New Roman" w:hAnsi="Calibri" w:cs="Arial TUR"/>
                <w:color w:val="000000"/>
                <w:sz w:val="20"/>
                <w:szCs w:val="20"/>
                <w:lang w:eastAsia="tr-TR"/>
              </w:rPr>
            </w:pPr>
            <w:r w:rsidRPr="00B4463A">
              <w:rPr>
                <w:rFonts w:ascii="Calibri" w:eastAsia="Times New Roman" w:hAnsi="Calibri" w:cs="Arial TUR"/>
                <w:color w:val="000000"/>
                <w:sz w:val="20"/>
                <w:szCs w:val="20"/>
                <w:lang w:eastAsia="tr-TR"/>
              </w:rPr>
              <w:t>(D)</w:t>
            </w:r>
            <w:r w:rsidRPr="00B4463A">
              <w:rPr>
                <w:rFonts w:ascii="Calibri" w:eastAsia="Times New Roman" w:hAnsi="Calibri" w:cs="Arial TUR"/>
                <w:color w:val="000000"/>
                <w:sz w:val="20"/>
                <w:szCs w:val="20"/>
                <w:lang w:eastAsia="tr-TR"/>
              </w:rPr>
              <w:br/>
            </w:r>
            <w:r w:rsidRPr="00B4463A">
              <w:rPr>
                <w:rFonts w:ascii="Calibri" w:eastAsia="Times New Roman" w:hAnsi="Calibri" w:cs="Arial TUR"/>
                <w:color w:val="000000"/>
                <w:sz w:val="24"/>
                <w:szCs w:val="24"/>
                <w:lang w:eastAsia="tr-TR"/>
              </w:rPr>
              <w:t>4</w:t>
            </w:r>
          </w:p>
        </w:tc>
        <w:tc>
          <w:tcPr>
            <w:tcW w:w="1373" w:type="dxa"/>
            <w:tcBorders>
              <w:top w:val="nil"/>
              <w:left w:val="nil"/>
              <w:bottom w:val="single" w:sz="4" w:space="0" w:color="auto"/>
              <w:right w:val="single" w:sz="8" w:space="0" w:color="auto"/>
            </w:tcBorders>
            <w:shd w:val="clear" w:color="000000" w:fill="92D050"/>
            <w:vAlign w:val="center"/>
            <w:hideMark/>
          </w:tcPr>
          <w:p w:rsidR="00B4463A" w:rsidRPr="00B4463A" w:rsidRDefault="00B4463A" w:rsidP="00B4463A">
            <w:pPr>
              <w:spacing w:after="0" w:line="240" w:lineRule="auto"/>
              <w:jc w:val="center"/>
              <w:rPr>
                <w:rFonts w:ascii="Calibri" w:eastAsia="Times New Roman" w:hAnsi="Calibri" w:cs="Arial TUR"/>
                <w:color w:val="000000"/>
                <w:sz w:val="20"/>
                <w:szCs w:val="20"/>
                <w:lang w:eastAsia="tr-TR"/>
              </w:rPr>
            </w:pPr>
            <w:r w:rsidRPr="00B4463A">
              <w:rPr>
                <w:rFonts w:ascii="Calibri" w:eastAsia="Times New Roman" w:hAnsi="Calibri" w:cs="Arial TUR"/>
                <w:color w:val="000000"/>
                <w:sz w:val="20"/>
                <w:szCs w:val="20"/>
                <w:lang w:eastAsia="tr-TR"/>
              </w:rPr>
              <w:t>(D)</w:t>
            </w:r>
            <w:r w:rsidRPr="00B4463A">
              <w:rPr>
                <w:rFonts w:ascii="Calibri" w:eastAsia="Times New Roman" w:hAnsi="Calibri" w:cs="Arial TUR"/>
                <w:color w:val="000000"/>
                <w:sz w:val="20"/>
                <w:szCs w:val="20"/>
                <w:lang w:eastAsia="tr-TR"/>
              </w:rPr>
              <w:br/>
            </w:r>
            <w:r w:rsidRPr="00B4463A">
              <w:rPr>
                <w:rFonts w:ascii="Calibri" w:eastAsia="Times New Roman" w:hAnsi="Calibri" w:cs="Arial TUR"/>
                <w:color w:val="000000"/>
                <w:sz w:val="24"/>
                <w:szCs w:val="24"/>
                <w:lang w:eastAsia="tr-TR"/>
              </w:rPr>
              <w:t>5</w:t>
            </w:r>
          </w:p>
        </w:tc>
      </w:tr>
      <w:tr w:rsidR="00B4463A" w:rsidRPr="00B4463A" w:rsidTr="00B4463A">
        <w:trPr>
          <w:trHeight w:val="795"/>
        </w:trPr>
        <w:tc>
          <w:tcPr>
            <w:tcW w:w="288" w:type="dxa"/>
            <w:vMerge/>
            <w:tcBorders>
              <w:top w:val="nil"/>
              <w:left w:val="single" w:sz="8" w:space="0" w:color="auto"/>
              <w:bottom w:val="single" w:sz="8" w:space="0" w:color="000000"/>
              <w:right w:val="single" w:sz="4" w:space="0" w:color="auto"/>
            </w:tcBorders>
            <w:vAlign w:val="center"/>
            <w:hideMark/>
          </w:tcPr>
          <w:p w:rsidR="00B4463A" w:rsidRPr="00B4463A" w:rsidRDefault="00B4463A" w:rsidP="00B4463A">
            <w:pPr>
              <w:spacing w:after="0" w:line="240" w:lineRule="auto"/>
              <w:rPr>
                <w:rFonts w:ascii="Calibri" w:eastAsia="Times New Roman" w:hAnsi="Calibri" w:cs="Arial TUR"/>
                <w:b/>
                <w:bCs/>
                <w:sz w:val="20"/>
                <w:szCs w:val="20"/>
                <w:lang w:eastAsia="tr-TR"/>
              </w:rPr>
            </w:pPr>
          </w:p>
        </w:tc>
        <w:tc>
          <w:tcPr>
            <w:tcW w:w="1247" w:type="dxa"/>
            <w:tcBorders>
              <w:top w:val="nil"/>
              <w:left w:val="nil"/>
              <w:bottom w:val="single" w:sz="4" w:space="0" w:color="auto"/>
              <w:right w:val="nil"/>
            </w:tcBorders>
            <w:shd w:val="clear" w:color="000000" w:fill="DEEBF6"/>
            <w:vAlign w:val="center"/>
            <w:hideMark/>
          </w:tcPr>
          <w:p w:rsidR="00B4463A" w:rsidRPr="00B4463A" w:rsidRDefault="00B4463A" w:rsidP="00B4463A">
            <w:pPr>
              <w:spacing w:after="0" w:line="240" w:lineRule="auto"/>
              <w:jc w:val="center"/>
              <w:rPr>
                <w:rFonts w:ascii="Calibri" w:eastAsia="Times New Roman" w:hAnsi="Calibri" w:cs="Arial TUR"/>
                <w:b/>
                <w:bCs/>
                <w:color w:val="000000"/>
                <w:sz w:val="18"/>
                <w:szCs w:val="18"/>
                <w:u w:val="single"/>
                <w:lang w:eastAsia="tr-TR"/>
              </w:rPr>
            </w:pPr>
            <w:r w:rsidRPr="00B4463A">
              <w:rPr>
                <w:rFonts w:ascii="Calibri" w:eastAsia="Times New Roman" w:hAnsi="Calibri" w:cs="Arial TUR"/>
                <w:b/>
                <w:bCs/>
                <w:color w:val="000000"/>
                <w:sz w:val="18"/>
                <w:szCs w:val="18"/>
                <w:u w:val="single"/>
                <w:lang w:eastAsia="tr-TR"/>
              </w:rPr>
              <w:t>DÜŞÜK</w:t>
            </w:r>
          </w:p>
        </w:tc>
        <w:tc>
          <w:tcPr>
            <w:tcW w:w="380" w:type="dxa"/>
            <w:tcBorders>
              <w:top w:val="nil"/>
              <w:left w:val="single" w:sz="4" w:space="0" w:color="auto"/>
              <w:bottom w:val="single" w:sz="4" w:space="0" w:color="auto"/>
              <w:right w:val="single" w:sz="4" w:space="0" w:color="auto"/>
            </w:tcBorders>
            <w:shd w:val="clear" w:color="auto" w:fill="auto"/>
            <w:vAlign w:val="center"/>
            <w:hideMark/>
          </w:tcPr>
          <w:p w:rsidR="00B4463A" w:rsidRPr="00B4463A" w:rsidRDefault="00B4463A" w:rsidP="00B4463A">
            <w:pPr>
              <w:spacing w:after="0" w:line="240" w:lineRule="auto"/>
              <w:jc w:val="center"/>
              <w:rPr>
                <w:rFonts w:ascii="Calibri" w:eastAsia="Times New Roman" w:hAnsi="Calibri" w:cs="Arial TUR"/>
                <w:b/>
                <w:bCs/>
                <w:color w:val="000000"/>
                <w:sz w:val="24"/>
                <w:szCs w:val="24"/>
                <w:lang w:eastAsia="tr-TR"/>
              </w:rPr>
            </w:pPr>
            <w:r w:rsidRPr="00B4463A">
              <w:rPr>
                <w:rFonts w:ascii="Calibri" w:eastAsia="Times New Roman" w:hAnsi="Calibri" w:cs="Arial TUR"/>
                <w:b/>
                <w:bCs/>
                <w:color w:val="000000"/>
                <w:sz w:val="24"/>
                <w:szCs w:val="24"/>
                <w:lang w:eastAsia="tr-TR"/>
              </w:rPr>
              <w:t>2</w:t>
            </w:r>
          </w:p>
        </w:tc>
        <w:tc>
          <w:tcPr>
            <w:tcW w:w="1373" w:type="dxa"/>
            <w:tcBorders>
              <w:top w:val="nil"/>
              <w:left w:val="nil"/>
              <w:bottom w:val="single" w:sz="4" w:space="0" w:color="auto"/>
              <w:right w:val="single" w:sz="4" w:space="0" w:color="auto"/>
            </w:tcBorders>
            <w:shd w:val="clear" w:color="000000" w:fill="92D050"/>
            <w:vAlign w:val="center"/>
            <w:hideMark/>
          </w:tcPr>
          <w:p w:rsidR="00B4463A" w:rsidRPr="00B4463A" w:rsidRDefault="00B4463A" w:rsidP="00B4463A">
            <w:pPr>
              <w:spacing w:after="0" w:line="240" w:lineRule="auto"/>
              <w:jc w:val="center"/>
              <w:rPr>
                <w:rFonts w:ascii="Calibri" w:eastAsia="Times New Roman" w:hAnsi="Calibri" w:cs="Arial TUR"/>
                <w:color w:val="000000"/>
                <w:sz w:val="20"/>
                <w:szCs w:val="20"/>
                <w:lang w:eastAsia="tr-TR"/>
              </w:rPr>
            </w:pPr>
            <w:r w:rsidRPr="00B4463A">
              <w:rPr>
                <w:rFonts w:ascii="Calibri" w:eastAsia="Times New Roman" w:hAnsi="Calibri" w:cs="Arial TUR"/>
                <w:color w:val="000000"/>
                <w:sz w:val="20"/>
                <w:szCs w:val="20"/>
                <w:lang w:eastAsia="tr-TR"/>
              </w:rPr>
              <w:t>(O)</w:t>
            </w:r>
            <w:r w:rsidRPr="00B4463A">
              <w:rPr>
                <w:rFonts w:ascii="Calibri" w:eastAsia="Times New Roman" w:hAnsi="Calibri" w:cs="Arial TUR"/>
                <w:color w:val="000000"/>
                <w:sz w:val="20"/>
                <w:szCs w:val="20"/>
                <w:lang w:eastAsia="tr-TR"/>
              </w:rPr>
              <w:br/>
              <w:t>2</w:t>
            </w:r>
          </w:p>
        </w:tc>
        <w:tc>
          <w:tcPr>
            <w:tcW w:w="1373" w:type="dxa"/>
            <w:tcBorders>
              <w:top w:val="nil"/>
              <w:left w:val="nil"/>
              <w:bottom w:val="single" w:sz="4" w:space="0" w:color="auto"/>
              <w:right w:val="single" w:sz="4" w:space="0" w:color="auto"/>
            </w:tcBorders>
            <w:shd w:val="clear" w:color="000000" w:fill="92D050"/>
            <w:vAlign w:val="center"/>
            <w:hideMark/>
          </w:tcPr>
          <w:p w:rsidR="00B4463A" w:rsidRPr="00B4463A" w:rsidRDefault="00B4463A" w:rsidP="00B4463A">
            <w:pPr>
              <w:spacing w:after="0" w:line="240" w:lineRule="auto"/>
              <w:jc w:val="center"/>
              <w:rPr>
                <w:rFonts w:ascii="Calibri" w:eastAsia="Times New Roman" w:hAnsi="Calibri" w:cs="Arial TUR"/>
                <w:color w:val="000000"/>
                <w:sz w:val="20"/>
                <w:szCs w:val="20"/>
                <w:lang w:eastAsia="tr-TR"/>
              </w:rPr>
            </w:pPr>
            <w:r w:rsidRPr="00B4463A">
              <w:rPr>
                <w:rFonts w:ascii="Calibri" w:eastAsia="Times New Roman" w:hAnsi="Calibri" w:cs="Arial TUR"/>
                <w:color w:val="000000"/>
                <w:sz w:val="20"/>
                <w:szCs w:val="20"/>
                <w:lang w:eastAsia="tr-TR"/>
              </w:rPr>
              <w:t>(D)</w:t>
            </w:r>
            <w:r w:rsidRPr="00B4463A">
              <w:rPr>
                <w:rFonts w:ascii="Calibri" w:eastAsia="Times New Roman" w:hAnsi="Calibri" w:cs="Arial TUR"/>
                <w:color w:val="000000"/>
                <w:sz w:val="20"/>
                <w:szCs w:val="20"/>
                <w:lang w:eastAsia="tr-TR"/>
              </w:rPr>
              <w:br/>
              <w:t>4</w:t>
            </w:r>
          </w:p>
        </w:tc>
        <w:tc>
          <w:tcPr>
            <w:tcW w:w="1373" w:type="dxa"/>
            <w:tcBorders>
              <w:top w:val="nil"/>
              <w:left w:val="nil"/>
              <w:bottom w:val="single" w:sz="4" w:space="0" w:color="auto"/>
              <w:right w:val="single" w:sz="4" w:space="0" w:color="auto"/>
            </w:tcBorders>
            <w:shd w:val="clear" w:color="000000" w:fill="92D050"/>
            <w:vAlign w:val="center"/>
            <w:hideMark/>
          </w:tcPr>
          <w:p w:rsidR="00B4463A" w:rsidRPr="00B4463A" w:rsidRDefault="00B4463A" w:rsidP="00B4463A">
            <w:pPr>
              <w:spacing w:after="0" w:line="240" w:lineRule="auto"/>
              <w:jc w:val="center"/>
              <w:rPr>
                <w:rFonts w:ascii="Calibri" w:eastAsia="Times New Roman" w:hAnsi="Calibri" w:cs="Arial TUR"/>
                <w:color w:val="000000"/>
                <w:sz w:val="20"/>
                <w:szCs w:val="20"/>
                <w:lang w:eastAsia="tr-TR"/>
              </w:rPr>
            </w:pPr>
            <w:r w:rsidRPr="00B4463A">
              <w:rPr>
                <w:rFonts w:ascii="Calibri" w:eastAsia="Times New Roman" w:hAnsi="Calibri" w:cs="Arial TUR"/>
                <w:color w:val="000000"/>
                <w:sz w:val="20"/>
                <w:szCs w:val="20"/>
                <w:lang w:eastAsia="tr-TR"/>
              </w:rPr>
              <w:t>(D)</w:t>
            </w:r>
            <w:r w:rsidRPr="00B4463A">
              <w:rPr>
                <w:rFonts w:ascii="Calibri" w:eastAsia="Times New Roman" w:hAnsi="Calibri" w:cs="Arial TUR"/>
                <w:color w:val="000000"/>
                <w:sz w:val="20"/>
                <w:szCs w:val="20"/>
                <w:lang w:eastAsia="tr-TR"/>
              </w:rPr>
              <w:br/>
              <w:t>6</w:t>
            </w:r>
          </w:p>
        </w:tc>
        <w:tc>
          <w:tcPr>
            <w:tcW w:w="1373" w:type="dxa"/>
            <w:tcBorders>
              <w:top w:val="nil"/>
              <w:left w:val="nil"/>
              <w:bottom w:val="single" w:sz="4" w:space="0" w:color="auto"/>
              <w:right w:val="single" w:sz="4" w:space="0" w:color="auto"/>
            </w:tcBorders>
            <w:shd w:val="clear" w:color="000000" w:fill="FFFF00"/>
            <w:vAlign w:val="center"/>
            <w:hideMark/>
          </w:tcPr>
          <w:p w:rsidR="00B4463A" w:rsidRPr="00B4463A" w:rsidRDefault="00B4463A" w:rsidP="00B4463A">
            <w:pPr>
              <w:spacing w:after="0" w:line="240" w:lineRule="auto"/>
              <w:jc w:val="center"/>
              <w:rPr>
                <w:rFonts w:ascii="Calibri" w:eastAsia="Times New Roman" w:hAnsi="Calibri" w:cs="Arial TUR"/>
                <w:color w:val="000000"/>
                <w:sz w:val="20"/>
                <w:szCs w:val="20"/>
                <w:lang w:eastAsia="tr-TR"/>
              </w:rPr>
            </w:pPr>
            <w:r w:rsidRPr="00B4463A">
              <w:rPr>
                <w:rFonts w:ascii="Calibri" w:eastAsia="Times New Roman" w:hAnsi="Calibri" w:cs="Arial TUR"/>
                <w:color w:val="000000"/>
                <w:sz w:val="20"/>
                <w:szCs w:val="20"/>
                <w:lang w:eastAsia="tr-TR"/>
              </w:rPr>
              <w:t>(O)</w:t>
            </w:r>
            <w:r w:rsidRPr="00B4463A">
              <w:rPr>
                <w:rFonts w:ascii="Calibri" w:eastAsia="Times New Roman" w:hAnsi="Calibri" w:cs="Arial TUR"/>
                <w:color w:val="000000"/>
                <w:sz w:val="20"/>
                <w:szCs w:val="20"/>
                <w:lang w:eastAsia="tr-TR"/>
              </w:rPr>
              <w:br/>
              <w:t>8</w:t>
            </w:r>
          </w:p>
        </w:tc>
        <w:tc>
          <w:tcPr>
            <w:tcW w:w="1373" w:type="dxa"/>
            <w:tcBorders>
              <w:top w:val="nil"/>
              <w:left w:val="nil"/>
              <w:bottom w:val="single" w:sz="4" w:space="0" w:color="auto"/>
              <w:right w:val="single" w:sz="8" w:space="0" w:color="auto"/>
            </w:tcBorders>
            <w:shd w:val="clear" w:color="000000" w:fill="FFFF00"/>
            <w:vAlign w:val="center"/>
            <w:hideMark/>
          </w:tcPr>
          <w:p w:rsidR="00B4463A" w:rsidRPr="00B4463A" w:rsidRDefault="00B4463A" w:rsidP="00B4463A">
            <w:pPr>
              <w:spacing w:after="0" w:line="240" w:lineRule="auto"/>
              <w:jc w:val="center"/>
              <w:rPr>
                <w:rFonts w:ascii="Calibri" w:eastAsia="Times New Roman" w:hAnsi="Calibri" w:cs="Arial TUR"/>
                <w:color w:val="000000"/>
                <w:sz w:val="24"/>
                <w:szCs w:val="24"/>
                <w:lang w:eastAsia="tr-TR"/>
              </w:rPr>
            </w:pPr>
            <w:r w:rsidRPr="00B4463A">
              <w:rPr>
                <w:rFonts w:ascii="Calibri" w:eastAsia="Times New Roman" w:hAnsi="Calibri" w:cs="Arial TUR"/>
                <w:color w:val="000000"/>
                <w:sz w:val="24"/>
                <w:szCs w:val="24"/>
                <w:lang w:eastAsia="tr-TR"/>
              </w:rPr>
              <w:t>(O)</w:t>
            </w:r>
            <w:r w:rsidRPr="00B4463A">
              <w:rPr>
                <w:rFonts w:ascii="Calibri" w:eastAsia="Times New Roman" w:hAnsi="Calibri" w:cs="Arial TUR"/>
                <w:color w:val="000000"/>
                <w:sz w:val="24"/>
                <w:szCs w:val="24"/>
                <w:lang w:eastAsia="tr-TR"/>
              </w:rPr>
              <w:br/>
              <w:t>10</w:t>
            </w:r>
          </w:p>
        </w:tc>
      </w:tr>
      <w:tr w:rsidR="00B4463A" w:rsidRPr="00B4463A" w:rsidTr="00B4463A">
        <w:trPr>
          <w:trHeight w:val="795"/>
        </w:trPr>
        <w:tc>
          <w:tcPr>
            <w:tcW w:w="288" w:type="dxa"/>
            <w:vMerge/>
            <w:tcBorders>
              <w:top w:val="nil"/>
              <w:left w:val="single" w:sz="8" w:space="0" w:color="auto"/>
              <w:bottom w:val="single" w:sz="8" w:space="0" w:color="000000"/>
              <w:right w:val="single" w:sz="4" w:space="0" w:color="auto"/>
            </w:tcBorders>
            <w:vAlign w:val="center"/>
            <w:hideMark/>
          </w:tcPr>
          <w:p w:rsidR="00B4463A" w:rsidRPr="00B4463A" w:rsidRDefault="00B4463A" w:rsidP="00B4463A">
            <w:pPr>
              <w:spacing w:after="0" w:line="240" w:lineRule="auto"/>
              <w:rPr>
                <w:rFonts w:ascii="Calibri" w:eastAsia="Times New Roman" w:hAnsi="Calibri" w:cs="Arial TUR"/>
                <w:b/>
                <w:bCs/>
                <w:sz w:val="20"/>
                <w:szCs w:val="20"/>
                <w:lang w:eastAsia="tr-TR"/>
              </w:rPr>
            </w:pPr>
          </w:p>
        </w:tc>
        <w:tc>
          <w:tcPr>
            <w:tcW w:w="1247" w:type="dxa"/>
            <w:tcBorders>
              <w:top w:val="nil"/>
              <w:left w:val="nil"/>
              <w:bottom w:val="single" w:sz="4" w:space="0" w:color="auto"/>
              <w:right w:val="nil"/>
            </w:tcBorders>
            <w:shd w:val="clear" w:color="000000" w:fill="DEEBF6"/>
            <w:vAlign w:val="center"/>
            <w:hideMark/>
          </w:tcPr>
          <w:p w:rsidR="00B4463A" w:rsidRPr="00B4463A" w:rsidRDefault="00B4463A" w:rsidP="00B4463A">
            <w:pPr>
              <w:spacing w:after="0" w:line="240" w:lineRule="auto"/>
              <w:jc w:val="center"/>
              <w:rPr>
                <w:rFonts w:ascii="Calibri" w:eastAsia="Times New Roman" w:hAnsi="Calibri" w:cs="Arial TUR"/>
                <w:b/>
                <w:bCs/>
                <w:color w:val="000000"/>
                <w:sz w:val="18"/>
                <w:szCs w:val="18"/>
                <w:u w:val="single"/>
                <w:lang w:eastAsia="tr-TR"/>
              </w:rPr>
            </w:pPr>
            <w:r w:rsidRPr="00B4463A">
              <w:rPr>
                <w:rFonts w:ascii="Calibri" w:eastAsia="Times New Roman" w:hAnsi="Calibri" w:cs="Arial TUR"/>
                <w:b/>
                <w:bCs/>
                <w:color w:val="000000"/>
                <w:sz w:val="18"/>
                <w:szCs w:val="18"/>
                <w:u w:val="single"/>
                <w:lang w:eastAsia="tr-TR"/>
              </w:rPr>
              <w:t>ORTA</w:t>
            </w:r>
          </w:p>
        </w:tc>
        <w:tc>
          <w:tcPr>
            <w:tcW w:w="380" w:type="dxa"/>
            <w:tcBorders>
              <w:top w:val="nil"/>
              <w:left w:val="single" w:sz="4" w:space="0" w:color="auto"/>
              <w:bottom w:val="single" w:sz="4" w:space="0" w:color="auto"/>
              <w:right w:val="single" w:sz="4" w:space="0" w:color="auto"/>
            </w:tcBorders>
            <w:shd w:val="clear" w:color="auto" w:fill="auto"/>
            <w:vAlign w:val="center"/>
            <w:hideMark/>
          </w:tcPr>
          <w:p w:rsidR="00B4463A" w:rsidRPr="00B4463A" w:rsidRDefault="00B4463A" w:rsidP="00B4463A">
            <w:pPr>
              <w:spacing w:after="0" w:line="240" w:lineRule="auto"/>
              <w:jc w:val="center"/>
              <w:rPr>
                <w:rFonts w:ascii="Calibri" w:eastAsia="Times New Roman" w:hAnsi="Calibri" w:cs="Arial TUR"/>
                <w:b/>
                <w:bCs/>
                <w:color w:val="000000"/>
                <w:sz w:val="24"/>
                <w:szCs w:val="24"/>
                <w:lang w:eastAsia="tr-TR"/>
              </w:rPr>
            </w:pPr>
            <w:r w:rsidRPr="00B4463A">
              <w:rPr>
                <w:rFonts w:ascii="Calibri" w:eastAsia="Times New Roman" w:hAnsi="Calibri" w:cs="Arial TUR"/>
                <w:b/>
                <w:bCs/>
                <w:color w:val="000000"/>
                <w:sz w:val="24"/>
                <w:szCs w:val="24"/>
                <w:lang w:eastAsia="tr-TR"/>
              </w:rPr>
              <w:t>3</w:t>
            </w:r>
          </w:p>
        </w:tc>
        <w:tc>
          <w:tcPr>
            <w:tcW w:w="1373" w:type="dxa"/>
            <w:tcBorders>
              <w:top w:val="nil"/>
              <w:left w:val="nil"/>
              <w:bottom w:val="single" w:sz="4" w:space="0" w:color="auto"/>
              <w:right w:val="single" w:sz="4" w:space="0" w:color="auto"/>
            </w:tcBorders>
            <w:shd w:val="clear" w:color="000000" w:fill="92D050"/>
            <w:vAlign w:val="center"/>
            <w:hideMark/>
          </w:tcPr>
          <w:p w:rsidR="00B4463A" w:rsidRPr="00B4463A" w:rsidRDefault="00B4463A" w:rsidP="00B4463A">
            <w:pPr>
              <w:spacing w:after="0" w:line="240" w:lineRule="auto"/>
              <w:jc w:val="center"/>
              <w:rPr>
                <w:rFonts w:ascii="Calibri" w:eastAsia="Times New Roman" w:hAnsi="Calibri" w:cs="Arial TUR"/>
                <w:color w:val="000000"/>
                <w:sz w:val="20"/>
                <w:szCs w:val="20"/>
                <w:lang w:eastAsia="tr-TR"/>
              </w:rPr>
            </w:pPr>
            <w:r w:rsidRPr="00B4463A">
              <w:rPr>
                <w:rFonts w:ascii="Calibri" w:eastAsia="Times New Roman" w:hAnsi="Calibri" w:cs="Arial TUR"/>
                <w:color w:val="000000"/>
                <w:sz w:val="20"/>
                <w:szCs w:val="20"/>
                <w:lang w:eastAsia="tr-TR"/>
              </w:rPr>
              <w:t>(D)</w:t>
            </w:r>
            <w:r w:rsidRPr="00B4463A">
              <w:rPr>
                <w:rFonts w:ascii="Calibri" w:eastAsia="Times New Roman" w:hAnsi="Calibri" w:cs="Arial TUR"/>
                <w:color w:val="000000"/>
                <w:sz w:val="20"/>
                <w:szCs w:val="20"/>
                <w:lang w:eastAsia="tr-TR"/>
              </w:rPr>
              <w:br/>
            </w:r>
            <w:r w:rsidRPr="00B4463A">
              <w:rPr>
                <w:rFonts w:ascii="Calibri" w:eastAsia="Times New Roman" w:hAnsi="Calibri" w:cs="Arial TUR"/>
                <w:color w:val="000000"/>
                <w:sz w:val="24"/>
                <w:szCs w:val="24"/>
                <w:lang w:eastAsia="tr-TR"/>
              </w:rPr>
              <w:t>3</w:t>
            </w:r>
          </w:p>
        </w:tc>
        <w:tc>
          <w:tcPr>
            <w:tcW w:w="1373" w:type="dxa"/>
            <w:tcBorders>
              <w:top w:val="nil"/>
              <w:left w:val="nil"/>
              <w:bottom w:val="single" w:sz="4" w:space="0" w:color="auto"/>
              <w:right w:val="single" w:sz="4" w:space="0" w:color="auto"/>
            </w:tcBorders>
            <w:shd w:val="clear" w:color="000000" w:fill="92D050"/>
            <w:vAlign w:val="center"/>
            <w:hideMark/>
          </w:tcPr>
          <w:p w:rsidR="00B4463A" w:rsidRPr="00B4463A" w:rsidRDefault="00B4463A" w:rsidP="00B4463A">
            <w:pPr>
              <w:spacing w:after="0" w:line="240" w:lineRule="auto"/>
              <w:jc w:val="center"/>
              <w:rPr>
                <w:rFonts w:ascii="Calibri" w:eastAsia="Times New Roman" w:hAnsi="Calibri" w:cs="Arial TUR"/>
                <w:color w:val="000000"/>
                <w:sz w:val="20"/>
                <w:szCs w:val="20"/>
                <w:lang w:eastAsia="tr-TR"/>
              </w:rPr>
            </w:pPr>
            <w:r w:rsidRPr="00B4463A">
              <w:rPr>
                <w:rFonts w:ascii="Calibri" w:eastAsia="Times New Roman" w:hAnsi="Calibri" w:cs="Arial TUR"/>
                <w:color w:val="000000"/>
                <w:sz w:val="20"/>
                <w:szCs w:val="20"/>
                <w:lang w:eastAsia="tr-TR"/>
              </w:rPr>
              <w:t>(D)</w:t>
            </w:r>
            <w:r w:rsidRPr="00B4463A">
              <w:rPr>
                <w:rFonts w:ascii="Calibri" w:eastAsia="Times New Roman" w:hAnsi="Calibri" w:cs="Arial TUR"/>
                <w:color w:val="000000"/>
                <w:sz w:val="20"/>
                <w:szCs w:val="20"/>
                <w:lang w:eastAsia="tr-TR"/>
              </w:rPr>
              <w:br/>
            </w:r>
            <w:r w:rsidRPr="00B4463A">
              <w:rPr>
                <w:rFonts w:ascii="Calibri" w:eastAsia="Times New Roman" w:hAnsi="Calibri" w:cs="Arial TUR"/>
                <w:color w:val="000000"/>
                <w:sz w:val="24"/>
                <w:szCs w:val="24"/>
                <w:lang w:eastAsia="tr-TR"/>
              </w:rPr>
              <w:t>6</w:t>
            </w:r>
          </w:p>
        </w:tc>
        <w:tc>
          <w:tcPr>
            <w:tcW w:w="1373" w:type="dxa"/>
            <w:tcBorders>
              <w:top w:val="nil"/>
              <w:left w:val="nil"/>
              <w:bottom w:val="single" w:sz="4" w:space="0" w:color="auto"/>
              <w:right w:val="single" w:sz="4" w:space="0" w:color="auto"/>
            </w:tcBorders>
            <w:shd w:val="clear" w:color="000000" w:fill="FFFF00"/>
            <w:vAlign w:val="center"/>
            <w:hideMark/>
          </w:tcPr>
          <w:p w:rsidR="00B4463A" w:rsidRPr="00B4463A" w:rsidRDefault="00B4463A" w:rsidP="00B4463A">
            <w:pPr>
              <w:spacing w:after="0" w:line="240" w:lineRule="auto"/>
              <w:jc w:val="center"/>
              <w:rPr>
                <w:rFonts w:ascii="Calibri" w:eastAsia="Times New Roman" w:hAnsi="Calibri" w:cs="Arial TUR"/>
                <w:color w:val="000000"/>
                <w:sz w:val="20"/>
                <w:szCs w:val="20"/>
                <w:lang w:eastAsia="tr-TR"/>
              </w:rPr>
            </w:pPr>
            <w:r w:rsidRPr="00B4463A">
              <w:rPr>
                <w:rFonts w:ascii="Calibri" w:eastAsia="Times New Roman" w:hAnsi="Calibri" w:cs="Arial TUR"/>
                <w:color w:val="000000"/>
                <w:sz w:val="20"/>
                <w:szCs w:val="20"/>
                <w:lang w:eastAsia="tr-TR"/>
              </w:rPr>
              <w:t>(O)</w:t>
            </w:r>
            <w:r w:rsidRPr="00B4463A">
              <w:rPr>
                <w:rFonts w:ascii="Calibri" w:eastAsia="Times New Roman" w:hAnsi="Calibri" w:cs="Arial TUR"/>
                <w:color w:val="000000"/>
                <w:sz w:val="20"/>
                <w:szCs w:val="20"/>
                <w:lang w:eastAsia="tr-TR"/>
              </w:rPr>
              <w:br/>
            </w:r>
            <w:r w:rsidRPr="00B4463A">
              <w:rPr>
                <w:rFonts w:ascii="Calibri" w:eastAsia="Times New Roman" w:hAnsi="Calibri" w:cs="Arial TUR"/>
                <w:color w:val="000000"/>
                <w:sz w:val="24"/>
                <w:szCs w:val="24"/>
                <w:lang w:eastAsia="tr-TR"/>
              </w:rPr>
              <w:t>9</w:t>
            </w:r>
          </w:p>
        </w:tc>
        <w:tc>
          <w:tcPr>
            <w:tcW w:w="1373" w:type="dxa"/>
            <w:tcBorders>
              <w:top w:val="nil"/>
              <w:left w:val="nil"/>
              <w:bottom w:val="single" w:sz="4" w:space="0" w:color="auto"/>
              <w:right w:val="single" w:sz="4" w:space="0" w:color="auto"/>
            </w:tcBorders>
            <w:shd w:val="clear" w:color="000000" w:fill="FFFF00"/>
            <w:vAlign w:val="center"/>
            <w:hideMark/>
          </w:tcPr>
          <w:p w:rsidR="00B4463A" w:rsidRPr="00B4463A" w:rsidRDefault="00B4463A" w:rsidP="00B4463A">
            <w:pPr>
              <w:spacing w:after="0" w:line="240" w:lineRule="auto"/>
              <w:jc w:val="center"/>
              <w:rPr>
                <w:rFonts w:ascii="Calibri" w:eastAsia="Times New Roman" w:hAnsi="Calibri" w:cs="Arial TUR"/>
                <w:color w:val="000000"/>
                <w:sz w:val="20"/>
                <w:szCs w:val="20"/>
                <w:lang w:eastAsia="tr-TR"/>
              </w:rPr>
            </w:pPr>
            <w:r w:rsidRPr="00B4463A">
              <w:rPr>
                <w:rFonts w:ascii="Calibri" w:eastAsia="Times New Roman" w:hAnsi="Calibri" w:cs="Arial TUR"/>
                <w:color w:val="000000"/>
                <w:sz w:val="20"/>
                <w:szCs w:val="20"/>
                <w:lang w:eastAsia="tr-TR"/>
              </w:rPr>
              <w:t>(O)</w:t>
            </w:r>
            <w:r w:rsidRPr="00B4463A">
              <w:rPr>
                <w:rFonts w:ascii="Calibri" w:eastAsia="Times New Roman" w:hAnsi="Calibri" w:cs="Arial TUR"/>
                <w:color w:val="000000"/>
                <w:sz w:val="20"/>
                <w:szCs w:val="20"/>
                <w:lang w:eastAsia="tr-TR"/>
              </w:rPr>
              <w:br/>
            </w:r>
            <w:r w:rsidRPr="00B4463A">
              <w:rPr>
                <w:rFonts w:ascii="Calibri" w:eastAsia="Times New Roman" w:hAnsi="Calibri" w:cs="Arial TUR"/>
                <w:color w:val="000000"/>
                <w:sz w:val="24"/>
                <w:szCs w:val="24"/>
                <w:lang w:eastAsia="tr-TR"/>
              </w:rPr>
              <w:t>12</w:t>
            </w:r>
          </w:p>
        </w:tc>
        <w:tc>
          <w:tcPr>
            <w:tcW w:w="1373" w:type="dxa"/>
            <w:tcBorders>
              <w:top w:val="nil"/>
              <w:left w:val="nil"/>
              <w:bottom w:val="single" w:sz="4" w:space="0" w:color="auto"/>
              <w:right w:val="single" w:sz="8" w:space="0" w:color="auto"/>
            </w:tcBorders>
            <w:shd w:val="clear" w:color="000000" w:fill="FF0000"/>
            <w:vAlign w:val="center"/>
            <w:hideMark/>
          </w:tcPr>
          <w:p w:rsidR="00B4463A" w:rsidRPr="00B4463A" w:rsidRDefault="00B4463A" w:rsidP="00B4463A">
            <w:pPr>
              <w:spacing w:after="0" w:line="240" w:lineRule="auto"/>
              <w:jc w:val="center"/>
              <w:rPr>
                <w:rFonts w:ascii="Calibri" w:eastAsia="Times New Roman" w:hAnsi="Calibri" w:cs="Arial TUR"/>
                <w:color w:val="000000"/>
                <w:sz w:val="20"/>
                <w:szCs w:val="20"/>
                <w:lang w:eastAsia="tr-TR"/>
              </w:rPr>
            </w:pPr>
            <w:r w:rsidRPr="00B4463A">
              <w:rPr>
                <w:rFonts w:ascii="Calibri" w:eastAsia="Times New Roman" w:hAnsi="Calibri" w:cs="Arial TUR"/>
                <w:color w:val="000000"/>
                <w:sz w:val="20"/>
                <w:szCs w:val="20"/>
                <w:lang w:eastAsia="tr-TR"/>
              </w:rPr>
              <w:t>(Y)</w:t>
            </w:r>
            <w:r w:rsidRPr="00B4463A">
              <w:rPr>
                <w:rFonts w:ascii="Calibri" w:eastAsia="Times New Roman" w:hAnsi="Calibri" w:cs="Arial TUR"/>
                <w:color w:val="000000"/>
                <w:sz w:val="20"/>
                <w:szCs w:val="20"/>
                <w:lang w:eastAsia="tr-TR"/>
              </w:rPr>
              <w:br/>
            </w:r>
            <w:r w:rsidRPr="00B4463A">
              <w:rPr>
                <w:rFonts w:ascii="Calibri" w:eastAsia="Times New Roman" w:hAnsi="Calibri" w:cs="Arial TUR"/>
                <w:color w:val="000000"/>
                <w:sz w:val="24"/>
                <w:szCs w:val="24"/>
                <w:lang w:eastAsia="tr-TR"/>
              </w:rPr>
              <w:t>15</w:t>
            </w:r>
          </w:p>
        </w:tc>
      </w:tr>
      <w:tr w:rsidR="00B4463A" w:rsidRPr="00B4463A" w:rsidTr="00B4463A">
        <w:trPr>
          <w:trHeight w:val="795"/>
        </w:trPr>
        <w:tc>
          <w:tcPr>
            <w:tcW w:w="288" w:type="dxa"/>
            <w:vMerge/>
            <w:tcBorders>
              <w:top w:val="nil"/>
              <w:left w:val="single" w:sz="8" w:space="0" w:color="auto"/>
              <w:bottom w:val="single" w:sz="8" w:space="0" w:color="000000"/>
              <w:right w:val="single" w:sz="4" w:space="0" w:color="auto"/>
            </w:tcBorders>
            <w:vAlign w:val="center"/>
            <w:hideMark/>
          </w:tcPr>
          <w:p w:rsidR="00B4463A" w:rsidRPr="00B4463A" w:rsidRDefault="00B4463A" w:rsidP="00B4463A">
            <w:pPr>
              <w:spacing w:after="0" w:line="240" w:lineRule="auto"/>
              <w:rPr>
                <w:rFonts w:ascii="Calibri" w:eastAsia="Times New Roman" w:hAnsi="Calibri" w:cs="Arial TUR"/>
                <w:b/>
                <w:bCs/>
                <w:sz w:val="20"/>
                <w:szCs w:val="20"/>
                <w:lang w:eastAsia="tr-TR"/>
              </w:rPr>
            </w:pPr>
          </w:p>
        </w:tc>
        <w:tc>
          <w:tcPr>
            <w:tcW w:w="1247" w:type="dxa"/>
            <w:tcBorders>
              <w:top w:val="nil"/>
              <w:left w:val="nil"/>
              <w:bottom w:val="single" w:sz="4" w:space="0" w:color="auto"/>
              <w:right w:val="nil"/>
            </w:tcBorders>
            <w:shd w:val="clear" w:color="000000" w:fill="DEEBF6"/>
            <w:vAlign w:val="center"/>
            <w:hideMark/>
          </w:tcPr>
          <w:p w:rsidR="00B4463A" w:rsidRPr="00B4463A" w:rsidRDefault="00B4463A" w:rsidP="00B4463A">
            <w:pPr>
              <w:spacing w:after="0" w:line="240" w:lineRule="auto"/>
              <w:jc w:val="center"/>
              <w:rPr>
                <w:rFonts w:ascii="Calibri" w:eastAsia="Times New Roman" w:hAnsi="Calibri" w:cs="Arial TUR"/>
                <w:b/>
                <w:bCs/>
                <w:color w:val="000000"/>
                <w:sz w:val="18"/>
                <w:szCs w:val="18"/>
                <w:u w:val="single"/>
                <w:lang w:eastAsia="tr-TR"/>
              </w:rPr>
            </w:pPr>
            <w:r w:rsidRPr="00B4463A">
              <w:rPr>
                <w:rFonts w:ascii="Calibri" w:eastAsia="Times New Roman" w:hAnsi="Calibri" w:cs="Arial TUR"/>
                <w:b/>
                <w:bCs/>
                <w:color w:val="000000"/>
                <w:sz w:val="18"/>
                <w:szCs w:val="18"/>
                <w:u w:val="single"/>
                <w:lang w:eastAsia="tr-TR"/>
              </w:rPr>
              <w:t>YÜKSEK</w:t>
            </w:r>
          </w:p>
        </w:tc>
        <w:tc>
          <w:tcPr>
            <w:tcW w:w="380" w:type="dxa"/>
            <w:tcBorders>
              <w:top w:val="nil"/>
              <w:left w:val="single" w:sz="4" w:space="0" w:color="auto"/>
              <w:bottom w:val="single" w:sz="4" w:space="0" w:color="auto"/>
              <w:right w:val="single" w:sz="4" w:space="0" w:color="auto"/>
            </w:tcBorders>
            <w:shd w:val="clear" w:color="auto" w:fill="auto"/>
            <w:vAlign w:val="center"/>
            <w:hideMark/>
          </w:tcPr>
          <w:p w:rsidR="00B4463A" w:rsidRPr="00B4463A" w:rsidRDefault="00B4463A" w:rsidP="00B4463A">
            <w:pPr>
              <w:spacing w:after="0" w:line="240" w:lineRule="auto"/>
              <w:jc w:val="center"/>
              <w:rPr>
                <w:rFonts w:ascii="Calibri" w:eastAsia="Times New Roman" w:hAnsi="Calibri" w:cs="Arial TUR"/>
                <w:b/>
                <w:bCs/>
                <w:color w:val="000000"/>
                <w:sz w:val="24"/>
                <w:szCs w:val="24"/>
                <w:lang w:eastAsia="tr-TR"/>
              </w:rPr>
            </w:pPr>
            <w:r w:rsidRPr="00B4463A">
              <w:rPr>
                <w:rFonts w:ascii="Calibri" w:eastAsia="Times New Roman" w:hAnsi="Calibri" w:cs="Arial TUR"/>
                <w:b/>
                <w:bCs/>
                <w:color w:val="000000"/>
                <w:sz w:val="24"/>
                <w:szCs w:val="24"/>
                <w:lang w:eastAsia="tr-TR"/>
              </w:rPr>
              <w:t>4</w:t>
            </w:r>
          </w:p>
        </w:tc>
        <w:tc>
          <w:tcPr>
            <w:tcW w:w="1373" w:type="dxa"/>
            <w:tcBorders>
              <w:top w:val="nil"/>
              <w:left w:val="nil"/>
              <w:bottom w:val="single" w:sz="4" w:space="0" w:color="auto"/>
              <w:right w:val="single" w:sz="4" w:space="0" w:color="auto"/>
            </w:tcBorders>
            <w:shd w:val="clear" w:color="000000" w:fill="92D050"/>
            <w:vAlign w:val="center"/>
            <w:hideMark/>
          </w:tcPr>
          <w:p w:rsidR="00B4463A" w:rsidRPr="00B4463A" w:rsidRDefault="00B4463A" w:rsidP="00B4463A">
            <w:pPr>
              <w:spacing w:after="0" w:line="240" w:lineRule="auto"/>
              <w:jc w:val="center"/>
              <w:rPr>
                <w:rFonts w:ascii="Calibri" w:eastAsia="Times New Roman" w:hAnsi="Calibri" w:cs="Arial TUR"/>
                <w:color w:val="000000"/>
                <w:sz w:val="20"/>
                <w:szCs w:val="20"/>
                <w:lang w:eastAsia="tr-TR"/>
              </w:rPr>
            </w:pPr>
            <w:r w:rsidRPr="00B4463A">
              <w:rPr>
                <w:rFonts w:ascii="Calibri" w:eastAsia="Times New Roman" w:hAnsi="Calibri" w:cs="Arial TUR"/>
                <w:color w:val="000000"/>
                <w:sz w:val="20"/>
                <w:szCs w:val="20"/>
                <w:lang w:eastAsia="tr-TR"/>
              </w:rPr>
              <w:t>(D)</w:t>
            </w:r>
            <w:r w:rsidRPr="00B4463A">
              <w:rPr>
                <w:rFonts w:ascii="Calibri" w:eastAsia="Times New Roman" w:hAnsi="Calibri" w:cs="Arial TUR"/>
                <w:color w:val="000000"/>
                <w:sz w:val="20"/>
                <w:szCs w:val="20"/>
                <w:lang w:eastAsia="tr-TR"/>
              </w:rPr>
              <w:br/>
              <w:t>4</w:t>
            </w:r>
          </w:p>
        </w:tc>
        <w:tc>
          <w:tcPr>
            <w:tcW w:w="1373" w:type="dxa"/>
            <w:tcBorders>
              <w:top w:val="nil"/>
              <w:left w:val="nil"/>
              <w:bottom w:val="single" w:sz="4" w:space="0" w:color="auto"/>
              <w:right w:val="single" w:sz="4" w:space="0" w:color="auto"/>
            </w:tcBorders>
            <w:shd w:val="clear" w:color="000000" w:fill="FFFF00"/>
            <w:vAlign w:val="center"/>
            <w:hideMark/>
          </w:tcPr>
          <w:p w:rsidR="00B4463A" w:rsidRPr="00B4463A" w:rsidRDefault="00B4463A" w:rsidP="00B4463A">
            <w:pPr>
              <w:spacing w:after="0" w:line="240" w:lineRule="auto"/>
              <w:jc w:val="center"/>
              <w:rPr>
                <w:rFonts w:ascii="Calibri" w:eastAsia="Times New Roman" w:hAnsi="Calibri" w:cs="Arial TUR"/>
                <w:color w:val="000000"/>
                <w:sz w:val="20"/>
                <w:szCs w:val="20"/>
                <w:lang w:eastAsia="tr-TR"/>
              </w:rPr>
            </w:pPr>
            <w:r w:rsidRPr="00B4463A">
              <w:rPr>
                <w:rFonts w:ascii="Calibri" w:eastAsia="Times New Roman" w:hAnsi="Calibri" w:cs="Arial TUR"/>
                <w:color w:val="000000"/>
                <w:sz w:val="20"/>
                <w:szCs w:val="20"/>
                <w:lang w:eastAsia="tr-TR"/>
              </w:rPr>
              <w:t>(0)</w:t>
            </w:r>
            <w:r w:rsidRPr="00B4463A">
              <w:rPr>
                <w:rFonts w:ascii="Calibri" w:eastAsia="Times New Roman" w:hAnsi="Calibri" w:cs="Arial TUR"/>
                <w:color w:val="000000"/>
                <w:sz w:val="20"/>
                <w:szCs w:val="20"/>
                <w:lang w:eastAsia="tr-TR"/>
              </w:rPr>
              <w:br/>
              <w:t>8</w:t>
            </w:r>
          </w:p>
        </w:tc>
        <w:tc>
          <w:tcPr>
            <w:tcW w:w="1373" w:type="dxa"/>
            <w:tcBorders>
              <w:top w:val="nil"/>
              <w:left w:val="nil"/>
              <w:bottom w:val="single" w:sz="4" w:space="0" w:color="auto"/>
              <w:right w:val="single" w:sz="4" w:space="0" w:color="auto"/>
            </w:tcBorders>
            <w:shd w:val="clear" w:color="000000" w:fill="FFFF00"/>
            <w:vAlign w:val="center"/>
            <w:hideMark/>
          </w:tcPr>
          <w:p w:rsidR="00B4463A" w:rsidRPr="00B4463A" w:rsidRDefault="00B4463A" w:rsidP="00B4463A">
            <w:pPr>
              <w:spacing w:after="0" w:line="240" w:lineRule="auto"/>
              <w:jc w:val="center"/>
              <w:rPr>
                <w:rFonts w:ascii="Calibri" w:eastAsia="Times New Roman" w:hAnsi="Calibri" w:cs="Arial TUR"/>
                <w:color w:val="000000"/>
                <w:sz w:val="20"/>
                <w:szCs w:val="20"/>
                <w:lang w:eastAsia="tr-TR"/>
              </w:rPr>
            </w:pPr>
            <w:r w:rsidRPr="00B4463A">
              <w:rPr>
                <w:rFonts w:ascii="Calibri" w:eastAsia="Times New Roman" w:hAnsi="Calibri" w:cs="Arial TUR"/>
                <w:color w:val="000000"/>
                <w:sz w:val="20"/>
                <w:szCs w:val="20"/>
                <w:lang w:eastAsia="tr-TR"/>
              </w:rPr>
              <w:t>(O)</w:t>
            </w:r>
            <w:r w:rsidRPr="00B4463A">
              <w:rPr>
                <w:rFonts w:ascii="Calibri" w:eastAsia="Times New Roman" w:hAnsi="Calibri" w:cs="Arial TUR"/>
                <w:color w:val="000000"/>
                <w:sz w:val="20"/>
                <w:szCs w:val="20"/>
                <w:lang w:eastAsia="tr-TR"/>
              </w:rPr>
              <w:br/>
              <w:t>12</w:t>
            </w:r>
          </w:p>
        </w:tc>
        <w:tc>
          <w:tcPr>
            <w:tcW w:w="1373" w:type="dxa"/>
            <w:tcBorders>
              <w:top w:val="nil"/>
              <w:left w:val="nil"/>
              <w:bottom w:val="single" w:sz="4" w:space="0" w:color="auto"/>
              <w:right w:val="single" w:sz="4" w:space="0" w:color="auto"/>
            </w:tcBorders>
            <w:shd w:val="clear" w:color="000000" w:fill="FF0000"/>
            <w:vAlign w:val="center"/>
            <w:hideMark/>
          </w:tcPr>
          <w:p w:rsidR="00B4463A" w:rsidRPr="00B4463A" w:rsidRDefault="00B4463A" w:rsidP="00B4463A">
            <w:pPr>
              <w:spacing w:after="0" w:line="240" w:lineRule="auto"/>
              <w:jc w:val="center"/>
              <w:rPr>
                <w:rFonts w:ascii="Calibri" w:eastAsia="Times New Roman" w:hAnsi="Calibri" w:cs="Arial TUR"/>
                <w:color w:val="000000"/>
                <w:sz w:val="20"/>
                <w:szCs w:val="20"/>
                <w:lang w:eastAsia="tr-TR"/>
              </w:rPr>
            </w:pPr>
            <w:r w:rsidRPr="00B4463A">
              <w:rPr>
                <w:rFonts w:ascii="Calibri" w:eastAsia="Times New Roman" w:hAnsi="Calibri" w:cs="Arial TUR"/>
                <w:color w:val="000000"/>
                <w:sz w:val="20"/>
                <w:szCs w:val="20"/>
                <w:lang w:eastAsia="tr-TR"/>
              </w:rPr>
              <w:t>(Y)           16</w:t>
            </w:r>
          </w:p>
        </w:tc>
        <w:tc>
          <w:tcPr>
            <w:tcW w:w="1373" w:type="dxa"/>
            <w:tcBorders>
              <w:top w:val="nil"/>
              <w:left w:val="nil"/>
              <w:bottom w:val="single" w:sz="4" w:space="0" w:color="auto"/>
              <w:right w:val="single" w:sz="8" w:space="0" w:color="auto"/>
            </w:tcBorders>
            <w:shd w:val="clear" w:color="000000" w:fill="FF0000"/>
            <w:vAlign w:val="center"/>
            <w:hideMark/>
          </w:tcPr>
          <w:p w:rsidR="00B4463A" w:rsidRPr="00B4463A" w:rsidRDefault="00B4463A" w:rsidP="00B4463A">
            <w:pPr>
              <w:spacing w:after="0" w:line="240" w:lineRule="auto"/>
              <w:jc w:val="center"/>
              <w:rPr>
                <w:rFonts w:ascii="Calibri" w:eastAsia="Times New Roman" w:hAnsi="Calibri" w:cs="Arial TUR"/>
                <w:color w:val="000000"/>
                <w:sz w:val="24"/>
                <w:szCs w:val="24"/>
                <w:lang w:eastAsia="tr-TR"/>
              </w:rPr>
            </w:pPr>
            <w:r w:rsidRPr="00B4463A">
              <w:rPr>
                <w:rFonts w:ascii="Calibri" w:eastAsia="Times New Roman" w:hAnsi="Calibri" w:cs="Arial TUR"/>
                <w:color w:val="000000"/>
                <w:sz w:val="24"/>
                <w:szCs w:val="24"/>
                <w:lang w:eastAsia="tr-TR"/>
              </w:rPr>
              <w:t>(Y)</w:t>
            </w:r>
            <w:r w:rsidRPr="00B4463A">
              <w:rPr>
                <w:rFonts w:ascii="Calibri" w:eastAsia="Times New Roman" w:hAnsi="Calibri" w:cs="Arial TUR"/>
                <w:color w:val="000000"/>
                <w:sz w:val="24"/>
                <w:szCs w:val="24"/>
                <w:lang w:eastAsia="tr-TR"/>
              </w:rPr>
              <w:br/>
              <w:t>20</w:t>
            </w:r>
          </w:p>
        </w:tc>
      </w:tr>
      <w:tr w:rsidR="00B4463A" w:rsidRPr="00B4463A" w:rsidTr="00B4463A">
        <w:trPr>
          <w:trHeight w:val="795"/>
        </w:trPr>
        <w:tc>
          <w:tcPr>
            <w:tcW w:w="288" w:type="dxa"/>
            <w:vMerge/>
            <w:tcBorders>
              <w:top w:val="nil"/>
              <w:left w:val="single" w:sz="8" w:space="0" w:color="auto"/>
              <w:bottom w:val="single" w:sz="8" w:space="0" w:color="000000"/>
              <w:right w:val="single" w:sz="4" w:space="0" w:color="auto"/>
            </w:tcBorders>
            <w:vAlign w:val="center"/>
            <w:hideMark/>
          </w:tcPr>
          <w:p w:rsidR="00B4463A" w:rsidRPr="00B4463A" w:rsidRDefault="00B4463A" w:rsidP="00B4463A">
            <w:pPr>
              <w:spacing w:after="0" w:line="240" w:lineRule="auto"/>
              <w:rPr>
                <w:rFonts w:ascii="Calibri" w:eastAsia="Times New Roman" w:hAnsi="Calibri" w:cs="Arial TUR"/>
                <w:b/>
                <w:bCs/>
                <w:sz w:val="20"/>
                <w:szCs w:val="20"/>
                <w:lang w:eastAsia="tr-TR"/>
              </w:rPr>
            </w:pPr>
          </w:p>
        </w:tc>
        <w:tc>
          <w:tcPr>
            <w:tcW w:w="1247" w:type="dxa"/>
            <w:tcBorders>
              <w:top w:val="nil"/>
              <w:left w:val="nil"/>
              <w:bottom w:val="single" w:sz="8" w:space="0" w:color="auto"/>
              <w:right w:val="nil"/>
            </w:tcBorders>
            <w:shd w:val="clear" w:color="000000" w:fill="DEEBF6"/>
            <w:vAlign w:val="center"/>
            <w:hideMark/>
          </w:tcPr>
          <w:p w:rsidR="00B4463A" w:rsidRPr="00B4463A" w:rsidRDefault="00B4463A" w:rsidP="00B4463A">
            <w:pPr>
              <w:spacing w:after="0" w:line="240" w:lineRule="auto"/>
              <w:jc w:val="center"/>
              <w:rPr>
                <w:rFonts w:ascii="Calibri" w:eastAsia="Times New Roman" w:hAnsi="Calibri" w:cs="Arial TUR"/>
                <w:b/>
                <w:bCs/>
                <w:color w:val="000000"/>
                <w:sz w:val="18"/>
                <w:szCs w:val="18"/>
                <w:u w:val="single"/>
                <w:lang w:eastAsia="tr-TR"/>
              </w:rPr>
            </w:pPr>
            <w:r w:rsidRPr="00B4463A">
              <w:rPr>
                <w:rFonts w:ascii="Calibri" w:eastAsia="Times New Roman" w:hAnsi="Calibri" w:cs="Arial TUR"/>
                <w:b/>
                <w:bCs/>
                <w:color w:val="000000"/>
                <w:sz w:val="18"/>
                <w:szCs w:val="18"/>
                <w:u w:val="single"/>
                <w:lang w:eastAsia="tr-TR"/>
              </w:rPr>
              <w:t>ÇOK YÜKSEK</w:t>
            </w:r>
          </w:p>
        </w:tc>
        <w:tc>
          <w:tcPr>
            <w:tcW w:w="380" w:type="dxa"/>
            <w:tcBorders>
              <w:top w:val="nil"/>
              <w:left w:val="single" w:sz="4" w:space="0" w:color="auto"/>
              <w:bottom w:val="single" w:sz="8" w:space="0" w:color="auto"/>
              <w:right w:val="single" w:sz="4" w:space="0" w:color="auto"/>
            </w:tcBorders>
            <w:shd w:val="clear" w:color="auto" w:fill="auto"/>
            <w:vAlign w:val="center"/>
            <w:hideMark/>
          </w:tcPr>
          <w:p w:rsidR="00B4463A" w:rsidRPr="00B4463A" w:rsidRDefault="00B4463A" w:rsidP="00B4463A">
            <w:pPr>
              <w:spacing w:after="0" w:line="240" w:lineRule="auto"/>
              <w:jc w:val="center"/>
              <w:rPr>
                <w:rFonts w:ascii="Calibri" w:eastAsia="Times New Roman" w:hAnsi="Calibri" w:cs="Arial TUR"/>
                <w:b/>
                <w:bCs/>
                <w:color w:val="000000"/>
                <w:sz w:val="24"/>
                <w:szCs w:val="24"/>
                <w:lang w:eastAsia="tr-TR"/>
              </w:rPr>
            </w:pPr>
            <w:r w:rsidRPr="00B4463A">
              <w:rPr>
                <w:rFonts w:ascii="Calibri" w:eastAsia="Times New Roman" w:hAnsi="Calibri" w:cs="Arial TUR"/>
                <w:b/>
                <w:bCs/>
                <w:color w:val="000000"/>
                <w:sz w:val="24"/>
                <w:szCs w:val="24"/>
                <w:lang w:eastAsia="tr-TR"/>
              </w:rPr>
              <w:t>5</w:t>
            </w:r>
          </w:p>
        </w:tc>
        <w:tc>
          <w:tcPr>
            <w:tcW w:w="1373" w:type="dxa"/>
            <w:tcBorders>
              <w:top w:val="nil"/>
              <w:left w:val="nil"/>
              <w:bottom w:val="single" w:sz="8" w:space="0" w:color="auto"/>
              <w:right w:val="single" w:sz="4" w:space="0" w:color="auto"/>
            </w:tcBorders>
            <w:shd w:val="clear" w:color="000000" w:fill="92D050"/>
            <w:vAlign w:val="center"/>
            <w:hideMark/>
          </w:tcPr>
          <w:p w:rsidR="00B4463A" w:rsidRPr="00B4463A" w:rsidRDefault="00B4463A" w:rsidP="00B4463A">
            <w:pPr>
              <w:spacing w:after="0" w:line="240" w:lineRule="auto"/>
              <w:jc w:val="center"/>
              <w:rPr>
                <w:rFonts w:ascii="Calibri" w:eastAsia="Times New Roman" w:hAnsi="Calibri" w:cs="Arial TUR"/>
                <w:color w:val="000000"/>
                <w:sz w:val="20"/>
                <w:szCs w:val="20"/>
                <w:lang w:eastAsia="tr-TR"/>
              </w:rPr>
            </w:pPr>
            <w:r w:rsidRPr="00B4463A">
              <w:rPr>
                <w:rFonts w:ascii="Calibri" w:eastAsia="Times New Roman" w:hAnsi="Calibri" w:cs="Arial TUR"/>
                <w:color w:val="000000"/>
                <w:sz w:val="20"/>
                <w:szCs w:val="20"/>
                <w:lang w:eastAsia="tr-TR"/>
              </w:rPr>
              <w:t>(D)</w:t>
            </w:r>
            <w:r w:rsidRPr="00B4463A">
              <w:rPr>
                <w:rFonts w:ascii="Calibri" w:eastAsia="Times New Roman" w:hAnsi="Calibri" w:cs="Arial TUR"/>
                <w:color w:val="000000"/>
                <w:sz w:val="20"/>
                <w:szCs w:val="20"/>
                <w:lang w:eastAsia="tr-TR"/>
              </w:rPr>
              <w:br/>
              <w:t>5</w:t>
            </w:r>
          </w:p>
        </w:tc>
        <w:tc>
          <w:tcPr>
            <w:tcW w:w="1373" w:type="dxa"/>
            <w:tcBorders>
              <w:top w:val="nil"/>
              <w:left w:val="nil"/>
              <w:bottom w:val="single" w:sz="8" w:space="0" w:color="auto"/>
              <w:right w:val="single" w:sz="4" w:space="0" w:color="auto"/>
            </w:tcBorders>
            <w:shd w:val="clear" w:color="000000" w:fill="FFFF00"/>
            <w:vAlign w:val="center"/>
            <w:hideMark/>
          </w:tcPr>
          <w:p w:rsidR="00B4463A" w:rsidRPr="00B4463A" w:rsidRDefault="00B4463A" w:rsidP="00B4463A">
            <w:pPr>
              <w:spacing w:after="0" w:line="240" w:lineRule="auto"/>
              <w:jc w:val="center"/>
              <w:rPr>
                <w:rFonts w:ascii="Calibri" w:eastAsia="Times New Roman" w:hAnsi="Calibri" w:cs="Arial TUR"/>
                <w:color w:val="000000"/>
                <w:sz w:val="20"/>
                <w:szCs w:val="20"/>
                <w:lang w:eastAsia="tr-TR"/>
              </w:rPr>
            </w:pPr>
            <w:r w:rsidRPr="00B4463A">
              <w:rPr>
                <w:rFonts w:ascii="Calibri" w:eastAsia="Times New Roman" w:hAnsi="Calibri" w:cs="Arial TUR"/>
                <w:color w:val="000000"/>
                <w:sz w:val="20"/>
                <w:szCs w:val="20"/>
                <w:lang w:eastAsia="tr-TR"/>
              </w:rPr>
              <w:t>(0)</w:t>
            </w:r>
            <w:r w:rsidRPr="00B4463A">
              <w:rPr>
                <w:rFonts w:ascii="Calibri" w:eastAsia="Times New Roman" w:hAnsi="Calibri" w:cs="Arial TUR"/>
                <w:color w:val="000000"/>
                <w:sz w:val="20"/>
                <w:szCs w:val="20"/>
                <w:lang w:eastAsia="tr-TR"/>
              </w:rPr>
              <w:br/>
              <w:t>10</w:t>
            </w:r>
          </w:p>
        </w:tc>
        <w:tc>
          <w:tcPr>
            <w:tcW w:w="1373" w:type="dxa"/>
            <w:tcBorders>
              <w:top w:val="nil"/>
              <w:left w:val="nil"/>
              <w:bottom w:val="single" w:sz="8" w:space="0" w:color="auto"/>
              <w:right w:val="single" w:sz="4" w:space="0" w:color="auto"/>
            </w:tcBorders>
            <w:shd w:val="clear" w:color="000000" w:fill="FF0000"/>
            <w:vAlign w:val="center"/>
            <w:hideMark/>
          </w:tcPr>
          <w:p w:rsidR="00B4463A" w:rsidRPr="00B4463A" w:rsidRDefault="00B4463A" w:rsidP="00B4463A">
            <w:pPr>
              <w:spacing w:after="0" w:line="240" w:lineRule="auto"/>
              <w:jc w:val="center"/>
              <w:rPr>
                <w:rFonts w:ascii="Calibri" w:eastAsia="Times New Roman" w:hAnsi="Calibri" w:cs="Arial TUR"/>
                <w:color w:val="000000"/>
                <w:sz w:val="20"/>
                <w:szCs w:val="20"/>
                <w:lang w:eastAsia="tr-TR"/>
              </w:rPr>
            </w:pPr>
            <w:r w:rsidRPr="00B4463A">
              <w:rPr>
                <w:rFonts w:ascii="Calibri" w:eastAsia="Times New Roman" w:hAnsi="Calibri" w:cs="Arial TUR"/>
                <w:color w:val="000000"/>
                <w:sz w:val="20"/>
                <w:szCs w:val="20"/>
                <w:lang w:eastAsia="tr-TR"/>
              </w:rPr>
              <w:t>(Y)</w:t>
            </w:r>
            <w:r w:rsidRPr="00B4463A">
              <w:rPr>
                <w:rFonts w:ascii="Calibri" w:eastAsia="Times New Roman" w:hAnsi="Calibri" w:cs="Arial TUR"/>
                <w:color w:val="000000"/>
                <w:sz w:val="20"/>
                <w:szCs w:val="20"/>
                <w:lang w:eastAsia="tr-TR"/>
              </w:rPr>
              <w:br/>
              <w:t>15</w:t>
            </w:r>
          </w:p>
        </w:tc>
        <w:tc>
          <w:tcPr>
            <w:tcW w:w="1373" w:type="dxa"/>
            <w:tcBorders>
              <w:top w:val="nil"/>
              <w:left w:val="nil"/>
              <w:bottom w:val="single" w:sz="8" w:space="0" w:color="auto"/>
              <w:right w:val="single" w:sz="4" w:space="0" w:color="auto"/>
            </w:tcBorders>
            <w:shd w:val="clear" w:color="000000" w:fill="FF0000"/>
            <w:vAlign w:val="center"/>
            <w:hideMark/>
          </w:tcPr>
          <w:p w:rsidR="00B4463A" w:rsidRPr="00B4463A" w:rsidRDefault="00B4463A" w:rsidP="00B4463A">
            <w:pPr>
              <w:spacing w:after="0" w:line="240" w:lineRule="auto"/>
              <w:jc w:val="center"/>
              <w:rPr>
                <w:rFonts w:ascii="Calibri" w:eastAsia="Times New Roman" w:hAnsi="Calibri" w:cs="Arial TUR"/>
                <w:color w:val="000000"/>
                <w:sz w:val="20"/>
                <w:szCs w:val="20"/>
                <w:lang w:eastAsia="tr-TR"/>
              </w:rPr>
            </w:pPr>
            <w:r w:rsidRPr="00B4463A">
              <w:rPr>
                <w:rFonts w:ascii="Calibri" w:eastAsia="Times New Roman" w:hAnsi="Calibri" w:cs="Arial TUR"/>
                <w:color w:val="000000"/>
                <w:sz w:val="20"/>
                <w:szCs w:val="20"/>
                <w:lang w:eastAsia="tr-TR"/>
              </w:rPr>
              <w:t>(Y)</w:t>
            </w:r>
            <w:r w:rsidRPr="00B4463A">
              <w:rPr>
                <w:rFonts w:ascii="Calibri" w:eastAsia="Times New Roman" w:hAnsi="Calibri" w:cs="Arial TUR"/>
                <w:color w:val="000000"/>
                <w:sz w:val="20"/>
                <w:szCs w:val="20"/>
                <w:lang w:eastAsia="tr-TR"/>
              </w:rPr>
              <w:br/>
              <w:t>20</w:t>
            </w:r>
          </w:p>
        </w:tc>
        <w:tc>
          <w:tcPr>
            <w:tcW w:w="1373" w:type="dxa"/>
            <w:tcBorders>
              <w:top w:val="nil"/>
              <w:left w:val="nil"/>
              <w:bottom w:val="single" w:sz="8" w:space="0" w:color="auto"/>
              <w:right w:val="single" w:sz="8" w:space="0" w:color="auto"/>
            </w:tcBorders>
            <w:shd w:val="clear" w:color="000000" w:fill="C00000"/>
            <w:vAlign w:val="center"/>
            <w:hideMark/>
          </w:tcPr>
          <w:p w:rsidR="00B4463A" w:rsidRPr="00B4463A" w:rsidRDefault="00B4463A" w:rsidP="00B4463A">
            <w:pPr>
              <w:spacing w:after="0" w:line="240" w:lineRule="auto"/>
              <w:jc w:val="center"/>
              <w:rPr>
                <w:rFonts w:ascii="Calibri" w:eastAsia="Times New Roman" w:hAnsi="Calibri" w:cs="Arial TUR"/>
                <w:color w:val="000000"/>
                <w:sz w:val="20"/>
                <w:szCs w:val="20"/>
                <w:lang w:eastAsia="tr-TR"/>
              </w:rPr>
            </w:pPr>
            <w:r w:rsidRPr="00B4463A">
              <w:rPr>
                <w:rFonts w:ascii="Calibri" w:eastAsia="Times New Roman" w:hAnsi="Calibri" w:cs="Arial TUR"/>
                <w:color w:val="000000"/>
                <w:sz w:val="20"/>
                <w:szCs w:val="20"/>
                <w:lang w:eastAsia="tr-TR"/>
              </w:rPr>
              <w:t>(Ç.Y)</w:t>
            </w:r>
            <w:r w:rsidRPr="00B4463A">
              <w:rPr>
                <w:rFonts w:ascii="Calibri" w:eastAsia="Times New Roman" w:hAnsi="Calibri" w:cs="Arial TUR"/>
                <w:color w:val="000000"/>
                <w:sz w:val="20"/>
                <w:szCs w:val="20"/>
                <w:lang w:eastAsia="tr-TR"/>
              </w:rPr>
              <w:br/>
              <w:t>25</w:t>
            </w:r>
          </w:p>
        </w:tc>
      </w:tr>
    </w:tbl>
    <w:p w:rsidR="00B4463A" w:rsidRPr="006738B5" w:rsidRDefault="00B4463A" w:rsidP="006F04AD">
      <w:pPr>
        <w:tabs>
          <w:tab w:val="left" w:pos="-7938"/>
          <w:tab w:val="left" w:pos="-2977"/>
        </w:tabs>
        <w:spacing w:after="0"/>
        <w:jc w:val="both"/>
        <w:rPr>
          <w:rFonts w:ascii="Times New Roman" w:eastAsia="ヒラギノ明朝 Pro W3" w:hAnsi="Times New Roman" w:cs="Times New Roman"/>
          <w:b/>
          <w:color w:val="000000" w:themeColor="text1"/>
          <w:sz w:val="24"/>
          <w:szCs w:val="24"/>
        </w:rPr>
      </w:pPr>
    </w:p>
    <w:p w:rsidR="006F04AD" w:rsidRDefault="006F04AD" w:rsidP="006F04AD">
      <w:pPr>
        <w:tabs>
          <w:tab w:val="left" w:pos="-7938"/>
          <w:tab w:val="left" w:pos="-2977"/>
        </w:tabs>
        <w:spacing w:after="0"/>
        <w:jc w:val="both"/>
        <w:rPr>
          <w:rFonts w:ascii="Times New Roman" w:eastAsia="ヒラギノ明朝 Pro W3" w:hAnsi="Times New Roman" w:cs="Times New Roman"/>
          <w:b/>
          <w:color w:val="000000" w:themeColor="text1"/>
          <w:sz w:val="24"/>
          <w:szCs w:val="24"/>
        </w:rPr>
      </w:pPr>
    </w:p>
    <w:p w:rsidR="00A143F6" w:rsidRDefault="00A143F6" w:rsidP="006F04AD">
      <w:pPr>
        <w:tabs>
          <w:tab w:val="left" w:pos="-7938"/>
          <w:tab w:val="left" w:pos="-2977"/>
        </w:tabs>
        <w:spacing w:after="0"/>
        <w:jc w:val="both"/>
        <w:rPr>
          <w:rFonts w:ascii="Times New Roman" w:eastAsia="ヒラギノ明朝 Pro W3" w:hAnsi="Times New Roman" w:cs="Times New Roman"/>
          <w:b/>
          <w:color w:val="000000" w:themeColor="text1"/>
          <w:sz w:val="24"/>
          <w:szCs w:val="24"/>
        </w:rPr>
      </w:pPr>
    </w:p>
    <w:p w:rsidR="00A143F6" w:rsidRDefault="00A143F6" w:rsidP="006F04AD">
      <w:pPr>
        <w:tabs>
          <w:tab w:val="left" w:pos="-7938"/>
          <w:tab w:val="left" w:pos="-2977"/>
        </w:tabs>
        <w:spacing w:after="0"/>
        <w:jc w:val="both"/>
        <w:rPr>
          <w:rFonts w:ascii="Times New Roman" w:eastAsia="ヒラギノ明朝 Pro W3" w:hAnsi="Times New Roman" w:cs="Times New Roman"/>
          <w:b/>
          <w:color w:val="000000" w:themeColor="text1"/>
          <w:sz w:val="24"/>
          <w:szCs w:val="24"/>
        </w:rPr>
      </w:pPr>
    </w:p>
    <w:p w:rsidR="00A143F6" w:rsidRDefault="00A143F6" w:rsidP="006F04AD">
      <w:pPr>
        <w:tabs>
          <w:tab w:val="left" w:pos="-7938"/>
          <w:tab w:val="left" w:pos="-2977"/>
        </w:tabs>
        <w:spacing w:after="0"/>
        <w:jc w:val="both"/>
        <w:rPr>
          <w:rFonts w:ascii="Times New Roman" w:eastAsia="ヒラギノ明朝 Pro W3" w:hAnsi="Times New Roman" w:cs="Times New Roman"/>
          <w:b/>
          <w:color w:val="000000" w:themeColor="text1"/>
          <w:sz w:val="24"/>
          <w:szCs w:val="24"/>
        </w:rPr>
      </w:pPr>
    </w:p>
    <w:p w:rsidR="00A143F6" w:rsidRDefault="00A143F6" w:rsidP="006F04AD">
      <w:pPr>
        <w:tabs>
          <w:tab w:val="left" w:pos="-7938"/>
          <w:tab w:val="left" w:pos="-2977"/>
        </w:tabs>
        <w:spacing w:after="0"/>
        <w:jc w:val="both"/>
        <w:rPr>
          <w:rFonts w:ascii="Times New Roman" w:eastAsia="ヒラギノ明朝 Pro W3" w:hAnsi="Times New Roman" w:cs="Times New Roman"/>
          <w:b/>
          <w:color w:val="000000" w:themeColor="text1"/>
          <w:sz w:val="24"/>
          <w:szCs w:val="24"/>
        </w:rPr>
      </w:pPr>
    </w:p>
    <w:p w:rsidR="00A143F6" w:rsidRDefault="00A143F6" w:rsidP="006F04AD">
      <w:pPr>
        <w:tabs>
          <w:tab w:val="left" w:pos="-7938"/>
          <w:tab w:val="left" w:pos="-2977"/>
        </w:tabs>
        <w:spacing w:after="0"/>
        <w:jc w:val="both"/>
        <w:rPr>
          <w:rFonts w:ascii="Times New Roman" w:eastAsia="ヒラギノ明朝 Pro W3" w:hAnsi="Times New Roman" w:cs="Times New Roman"/>
          <w:b/>
          <w:color w:val="000000" w:themeColor="text1"/>
          <w:sz w:val="24"/>
          <w:szCs w:val="24"/>
        </w:rPr>
      </w:pPr>
    </w:p>
    <w:p w:rsidR="00A143F6" w:rsidRDefault="00A143F6" w:rsidP="006F04AD">
      <w:pPr>
        <w:tabs>
          <w:tab w:val="left" w:pos="-7938"/>
          <w:tab w:val="left" w:pos="-2977"/>
        </w:tabs>
        <w:spacing w:after="0"/>
        <w:jc w:val="both"/>
        <w:rPr>
          <w:rFonts w:ascii="Times New Roman" w:eastAsia="ヒラギノ明朝 Pro W3" w:hAnsi="Times New Roman" w:cs="Times New Roman"/>
          <w:b/>
          <w:color w:val="000000" w:themeColor="text1"/>
          <w:sz w:val="24"/>
          <w:szCs w:val="24"/>
        </w:rPr>
      </w:pPr>
    </w:p>
    <w:p w:rsidR="00A143F6" w:rsidRDefault="00A143F6" w:rsidP="006F04AD">
      <w:pPr>
        <w:tabs>
          <w:tab w:val="left" w:pos="-7938"/>
          <w:tab w:val="left" w:pos="-2977"/>
        </w:tabs>
        <w:spacing w:after="0"/>
        <w:jc w:val="both"/>
        <w:rPr>
          <w:rFonts w:ascii="Times New Roman" w:eastAsia="ヒラギノ明朝 Pro W3" w:hAnsi="Times New Roman" w:cs="Times New Roman"/>
          <w:b/>
          <w:color w:val="000000" w:themeColor="text1"/>
          <w:sz w:val="24"/>
          <w:szCs w:val="24"/>
        </w:rPr>
      </w:pPr>
    </w:p>
    <w:p w:rsidR="00A143F6" w:rsidRDefault="00A143F6" w:rsidP="006F04AD">
      <w:pPr>
        <w:tabs>
          <w:tab w:val="left" w:pos="-7938"/>
          <w:tab w:val="left" w:pos="-2977"/>
        </w:tabs>
        <w:spacing w:after="0"/>
        <w:jc w:val="both"/>
        <w:rPr>
          <w:rFonts w:ascii="Times New Roman" w:eastAsia="ヒラギノ明朝 Pro W3" w:hAnsi="Times New Roman" w:cs="Times New Roman"/>
          <w:b/>
          <w:color w:val="000000" w:themeColor="text1"/>
          <w:sz w:val="24"/>
          <w:szCs w:val="24"/>
        </w:rPr>
      </w:pPr>
    </w:p>
    <w:p w:rsidR="00A143F6" w:rsidRDefault="00A143F6" w:rsidP="006F04AD">
      <w:pPr>
        <w:tabs>
          <w:tab w:val="left" w:pos="-7938"/>
          <w:tab w:val="left" w:pos="-2977"/>
        </w:tabs>
        <w:spacing w:after="0"/>
        <w:jc w:val="both"/>
        <w:rPr>
          <w:rFonts w:ascii="Times New Roman" w:eastAsia="ヒラギノ明朝 Pro W3" w:hAnsi="Times New Roman" w:cs="Times New Roman"/>
          <w:b/>
          <w:color w:val="000000" w:themeColor="text1"/>
          <w:sz w:val="24"/>
          <w:szCs w:val="24"/>
        </w:rPr>
      </w:pPr>
    </w:p>
    <w:p w:rsidR="00A143F6" w:rsidRDefault="00A143F6" w:rsidP="006F04AD">
      <w:pPr>
        <w:tabs>
          <w:tab w:val="left" w:pos="-7938"/>
          <w:tab w:val="left" w:pos="-2977"/>
        </w:tabs>
        <w:spacing w:after="0"/>
        <w:jc w:val="both"/>
        <w:rPr>
          <w:rFonts w:ascii="Times New Roman" w:eastAsia="ヒラギノ明朝 Pro W3" w:hAnsi="Times New Roman" w:cs="Times New Roman"/>
          <w:b/>
          <w:color w:val="000000" w:themeColor="text1"/>
          <w:sz w:val="24"/>
          <w:szCs w:val="24"/>
        </w:rPr>
      </w:pPr>
    </w:p>
    <w:tbl>
      <w:tblPr>
        <w:tblW w:w="7760" w:type="dxa"/>
        <w:tblInd w:w="60" w:type="dxa"/>
        <w:tblCellMar>
          <w:left w:w="70" w:type="dxa"/>
          <w:right w:w="70" w:type="dxa"/>
        </w:tblCellMar>
        <w:tblLook w:val="04A0"/>
      </w:tblPr>
      <w:tblGrid>
        <w:gridCol w:w="2220"/>
        <w:gridCol w:w="1441"/>
        <w:gridCol w:w="4099"/>
      </w:tblGrid>
      <w:tr w:rsidR="00B4463A" w:rsidRPr="00B4463A" w:rsidTr="00B4463A">
        <w:trPr>
          <w:trHeight w:val="270"/>
        </w:trPr>
        <w:tc>
          <w:tcPr>
            <w:tcW w:w="776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B4463A" w:rsidRPr="00B4463A" w:rsidRDefault="00B4463A" w:rsidP="00B4463A">
            <w:pPr>
              <w:spacing w:after="0" w:line="240" w:lineRule="auto"/>
              <w:rPr>
                <w:rFonts w:ascii="Calibri" w:eastAsia="Times New Roman" w:hAnsi="Calibri" w:cs="Arial TUR"/>
                <w:b/>
                <w:bCs/>
                <w:i/>
                <w:iCs/>
                <w:color w:val="000000"/>
                <w:sz w:val="20"/>
                <w:szCs w:val="20"/>
                <w:lang w:eastAsia="tr-TR"/>
              </w:rPr>
            </w:pPr>
            <w:r w:rsidRPr="00B4463A">
              <w:rPr>
                <w:rFonts w:ascii="Calibri" w:eastAsia="Times New Roman" w:hAnsi="Calibri" w:cs="Arial TUR"/>
                <w:b/>
                <w:bCs/>
                <w:i/>
                <w:iCs/>
                <w:color w:val="000000"/>
                <w:sz w:val="20"/>
                <w:szCs w:val="20"/>
                <w:lang w:eastAsia="tr-TR"/>
              </w:rPr>
              <w:t>Tablo.4 Risklerin Kabul Edilebilirliği</w:t>
            </w:r>
          </w:p>
        </w:tc>
      </w:tr>
      <w:tr w:rsidR="00B4463A" w:rsidRPr="00B4463A" w:rsidTr="00B4463A">
        <w:trPr>
          <w:trHeight w:val="555"/>
        </w:trPr>
        <w:tc>
          <w:tcPr>
            <w:tcW w:w="2220" w:type="dxa"/>
            <w:tcBorders>
              <w:top w:val="single" w:sz="4" w:space="0" w:color="auto"/>
              <w:left w:val="single" w:sz="8" w:space="0" w:color="auto"/>
              <w:bottom w:val="single" w:sz="4" w:space="0" w:color="auto"/>
              <w:right w:val="single" w:sz="4" w:space="0" w:color="auto"/>
            </w:tcBorders>
            <w:shd w:val="clear" w:color="000000" w:fill="DEEBF6"/>
            <w:noWrap/>
            <w:vAlign w:val="center"/>
            <w:hideMark/>
          </w:tcPr>
          <w:p w:rsidR="00B4463A" w:rsidRPr="00B4463A" w:rsidRDefault="00B4463A" w:rsidP="00B4463A">
            <w:pPr>
              <w:spacing w:after="0" w:line="240" w:lineRule="auto"/>
              <w:jc w:val="center"/>
              <w:rPr>
                <w:rFonts w:ascii="Calibri" w:eastAsia="Times New Roman" w:hAnsi="Calibri" w:cs="Arial TUR"/>
                <w:b/>
                <w:bCs/>
                <w:color w:val="000000"/>
                <w:sz w:val="20"/>
                <w:szCs w:val="20"/>
                <w:lang w:eastAsia="tr-TR"/>
              </w:rPr>
            </w:pPr>
            <w:r w:rsidRPr="00B4463A">
              <w:rPr>
                <w:rFonts w:ascii="Calibri" w:eastAsia="Times New Roman" w:hAnsi="Calibri" w:cs="Arial TUR"/>
                <w:b/>
                <w:bCs/>
                <w:color w:val="000000"/>
                <w:sz w:val="20"/>
                <w:szCs w:val="20"/>
                <w:lang w:eastAsia="tr-TR"/>
              </w:rPr>
              <w:t>RİSK SEVİYESİ</w:t>
            </w:r>
          </w:p>
        </w:tc>
        <w:tc>
          <w:tcPr>
            <w:tcW w:w="1441" w:type="dxa"/>
            <w:tcBorders>
              <w:top w:val="single" w:sz="4" w:space="0" w:color="auto"/>
              <w:left w:val="nil"/>
              <w:bottom w:val="single" w:sz="4" w:space="0" w:color="auto"/>
              <w:right w:val="single" w:sz="4" w:space="0" w:color="auto"/>
            </w:tcBorders>
            <w:shd w:val="clear" w:color="000000" w:fill="DEEBF6"/>
            <w:vAlign w:val="center"/>
            <w:hideMark/>
          </w:tcPr>
          <w:p w:rsidR="00B4463A" w:rsidRPr="00B4463A" w:rsidRDefault="00B4463A" w:rsidP="00B4463A">
            <w:pPr>
              <w:spacing w:after="0" w:line="240" w:lineRule="auto"/>
              <w:jc w:val="center"/>
              <w:rPr>
                <w:rFonts w:ascii="Calibri" w:eastAsia="Times New Roman" w:hAnsi="Calibri" w:cs="Arial TUR"/>
                <w:b/>
                <w:bCs/>
                <w:color w:val="000000"/>
                <w:sz w:val="20"/>
                <w:szCs w:val="20"/>
                <w:lang w:eastAsia="tr-TR"/>
              </w:rPr>
            </w:pPr>
            <w:r w:rsidRPr="00B4463A">
              <w:rPr>
                <w:rFonts w:ascii="Calibri" w:eastAsia="Times New Roman" w:hAnsi="Calibri" w:cs="Arial TUR"/>
                <w:b/>
                <w:bCs/>
                <w:color w:val="000000"/>
                <w:sz w:val="20"/>
                <w:szCs w:val="20"/>
                <w:lang w:eastAsia="tr-TR"/>
              </w:rPr>
              <w:t>KABUL EDİLEBİLİRLİK</w:t>
            </w:r>
          </w:p>
        </w:tc>
        <w:tc>
          <w:tcPr>
            <w:tcW w:w="4099" w:type="dxa"/>
            <w:tcBorders>
              <w:top w:val="single" w:sz="4" w:space="0" w:color="auto"/>
              <w:left w:val="nil"/>
              <w:bottom w:val="single" w:sz="4" w:space="0" w:color="auto"/>
              <w:right w:val="single" w:sz="8" w:space="0" w:color="000000"/>
            </w:tcBorders>
            <w:shd w:val="clear" w:color="000000" w:fill="DEEBF6"/>
            <w:noWrap/>
            <w:vAlign w:val="center"/>
            <w:hideMark/>
          </w:tcPr>
          <w:p w:rsidR="00B4463A" w:rsidRPr="00B4463A" w:rsidRDefault="00B4463A" w:rsidP="00B4463A">
            <w:pPr>
              <w:spacing w:after="0" w:line="240" w:lineRule="auto"/>
              <w:jc w:val="center"/>
              <w:rPr>
                <w:rFonts w:ascii="Calibri" w:eastAsia="Times New Roman" w:hAnsi="Calibri" w:cs="Arial TUR"/>
                <w:b/>
                <w:bCs/>
                <w:color w:val="000000"/>
                <w:sz w:val="20"/>
                <w:szCs w:val="20"/>
                <w:lang w:eastAsia="tr-TR"/>
              </w:rPr>
            </w:pPr>
            <w:r w:rsidRPr="00B4463A">
              <w:rPr>
                <w:rFonts w:ascii="Calibri" w:eastAsia="Times New Roman" w:hAnsi="Calibri" w:cs="Arial TUR"/>
                <w:b/>
                <w:bCs/>
                <w:color w:val="000000"/>
                <w:sz w:val="20"/>
                <w:szCs w:val="20"/>
                <w:lang w:eastAsia="tr-TR"/>
              </w:rPr>
              <w:t>EYLEM</w:t>
            </w:r>
          </w:p>
        </w:tc>
      </w:tr>
      <w:tr w:rsidR="00B4463A" w:rsidRPr="00B4463A" w:rsidTr="00B4463A">
        <w:trPr>
          <w:trHeight w:val="510"/>
        </w:trPr>
        <w:tc>
          <w:tcPr>
            <w:tcW w:w="222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4463A" w:rsidRPr="00B4463A" w:rsidRDefault="00B4463A" w:rsidP="00B4463A">
            <w:pPr>
              <w:spacing w:after="0" w:line="240" w:lineRule="auto"/>
              <w:jc w:val="center"/>
              <w:rPr>
                <w:rFonts w:ascii="Calibri" w:eastAsia="Times New Roman" w:hAnsi="Calibri" w:cs="Arial TUR"/>
                <w:b/>
                <w:bCs/>
                <w:color w:val="000000"/>
                <w:sz w:val="20"/>
                <w:szCs w:val="20"/>
                <w:lang w:eastAsia="tr-TR"/>
              </w:rPr>
            </w:pPr>
            <w:r w:rsidRPr="00B4463A">
              <w:rPr>
                <w:rFonts w:ascii="Calibri" w:eastAsia="Times New Roman" w:hAnsi="Calibri" w:cs="Arial TUR"/>
                <w:b/>
                <w:bCs/>
                <w:color w:val="000000"/>
                <w:sz w:val="20"/>
                <w:szCs w:val="20"/>
                <w:lang w:eastAsia="tr-TR"/>
              </w:rPr>
              <w:t>15, 16, 20, 25</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63A" w:rsidRPr="00B4463A" w:rsidRDefault="00B4463A" w:rsidP="00B4463A">
            <w:pPr>
              <w:spacing w:after="0" w:line="240" w:lineRule="auto"/>
              <w:jc w:val="center"/>
              <w:rPr>
                <w:rFonts w:ascii="Calibri" w:eastAsia="Times New Roman" w:hAnsi="Calibri" w:cs="Arial TUR"/>
                <w:b/>
                <w:bCs/>
                <w:color w:val="000000"/>
                <w:sz w:val="20"/>
                <w:szCs w:val="20"/>
                <w:lang w:eastAsia="tr-TR"/>
              </w:rPr>
            </w:pPr>
            <w:r w:rsidRPr="00B4463A">
              <w:rPr>
                <w:rFonts w:ascii="Calibri" w:eastAsia="Times New Roman" w:hAnsi="Calibri" w:cs="Arial TUR"/>
                <w:b/>
                <w:bCs/>
                <w:color w:val="000000"/>
                <w:sz w:val="20"/>
                <w:szCs w:val="20"/>
                <w:lang w:eastAsia="tr-TR"/>
              </w:rPr>
              <w:t>KABUL EDİLEMEZ</w:t>
            </w:r>
          </w:p>
        </w:tc>
        <w:tc>
          <w:tcPr>
            <w:tcW w:w="4099" w:type="dxa"/>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rsidR="00B4463A" w:rsidRPr="00B4463A" w:rsidRDefault="00B4463A" w:rsidP="00B4463A">
            <w:pPr>
              <w:spacing w:after="0" w:line="240" w:lineRule="auto"/>
              <w:rPr>
                <w:rFonts w:ascii="Calibri" w:eastAsia="Times New Roman" w:hAnsi="Calibri" w:cs="Arial TUR"/>
                <w:color w:val="000000"/>
                <w:sz w:val="18"/>
                <w:szCs w:val="18"/>
                <w:lang w:eastAsia="tr-TR"/>
              </w:rPr>
            </w:pPr>
            <w:r w:rsidRPr="00B4463A">
              <w:rPr>
                <w:rFonts w:ascii="Calibri" w:eastAsia="Times New Roman" w:hAnsi="Calibri" w:cs="Arial TUR"/>
                <w:color w:val="000000"/>
                <w:sz w:val="18"/>
                <w:szCs w:val="18"/>
                <w:lang w:eastAsia="tr-TR"/>
              </w:rPr>
              <w:t>Bu risklerle ilgili derhal çalışma yapılmalıdır. Belirlenen risk kabul edilebilir bir seviyeye düşürülünceye kadar iş başlatılmaz veya devam eden bir faaliyet varsa derhal durdurulur. Gerçekleştirilen faaliyetlere rağmen riski düşürmek mümkün olmuyorsa, faaliyet engellenir.</w:t>
            </w:r>
          </w:p>
        </w:tc>
      </w:tr>
      <w:tr w:rsidR="00B4463A" w:rsidRPr="00B4463A" w:rsidTr="00B4463A">
        <w:trPr>
          <w:trHeight w:val="360"/>
        </w:trPr>
        <w:tc>
          <w:tcPr>
            <w:tcW w:w="2220" w:type="dxa"/>
            <w:vMerge/>
            <w:tcBorders>
              <w:top w:val="single" w:sz="4" w:space="0" w:color="auto"/>
              <w:left w:val="single" w:sz="8" w:space="0" w:color="auto"/>
              <w:bottom w:val="single" w:sz="4" w:space="0" w:color="auto"/>
              <w:right w:val="single" w:sz="4" w:space="0" w:color="auto"/>
            </w:tcBorders>
            <w:vAlign w:val="center"/>
            <w:hideMark/>
          </w:tcPr>
          <w:p w:rsidR="00B4463A" w:rsidRPr="00B4463A" w:rsidRDefault="00B4463A" w:rsidP="00B4463A">
            <w:pPr>
              <w:spacing w:after="0" w:line="240" w:lineRule="auto"/>
              <w:rPr>
                <w:rFonts w:ascii="Calibri" w:eastAsia="Times New Roman" w:hAnsi="Calibri" w:cs="Arial TUR"/>
                <w:b/>
                <w:bCs/>
                <w:color w:val="000000"/>
                <w:sz w:val="20"/>
                <w:szCs w:val="20"/>
                <w:lang w:eastAsia="tr-TR"/>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B4463A" w:rsidRPr="00B4463A" w:rsidRDefault="00B4463A" w:rsidP="00B4463A">
            <w:pPr>
              <w:spacing w:after="0" w:line="240" w:lineRule="auto"/>
              <w:rPr>
                <w:rFonts w:ascii="Calibri" w:eastAsia="Times New Roman" w:hAnsi="Calibri" w:cs="Arial TUR"/>
                <w:b/>
                <w:bCs/>
                <w:color w:val="000000"/>
                <w:sz w:val="20"/>
                <w:szCs w:val="20"/>
                <w:lang w:eastAsia="tr-TR"/>
              </w:rPr>
            </w:pPr>
          </w:p>
        </w:tc>
        <w:tc>
          <w:tcPr>
            <w:tcW w:w="4099" w:type="dxa"/>
            <w:vMerge/>
            <w:tcBorders>
              <w:top w:val="single" w:sz="4" w:space="0" w:color="auto"/>
              <w:left w:val="single" w:sz="4" w:space="0" w:color="auto"/>
              <w:bottom w:val="single" w:sz="4" w:space="0" w:color="auto"/>
              <w:right w:val="single" w:sz="8" w:space="0" w:color="000000"/>
            </w:tcBorders>
            <w:vAlign w:val="center"/>
            <w:hideMark/>
          </w:tcPr>
          <w:p w:rsidR="00B4463A" w:rsidRPr="00B4463A" w:rsidRDefault="00B4463A" w:rsidP="00B4463A">
            <w:pPr>
              <w:spacing w:after="0" w:line="240" w:lineRule="auto"/>
              <w:rPr>
                <w:rFonts w:ascii="Calibri" w:eastAsia="Times New Roman" w:hAnsi="Calibri" w:cs="Arial TUR"/>
                <w:color w:val="000000"/>
                <w:sz w:val="18"/>
                <w:szCs w:val="18"/>
                <w:lang w:eastAsia="tr-TR"/>
              </w:rPr>
            </w:pPr>
          </w:p>
        </w:tc>
      </w:tr>
      <w:tr w:rsidR="00B4463A" w:rsidRPr="00B4463A" w:rsidTr="00B4463A">
        <w:trPr>
          <w:trHeight w:val="795"/>
        </w:trPr>
        <w:tc>
          <w:tcPr>
            <w:tcW w:w="2220" w:type="dxa"/>
            <w:vMerge/>
            <w:tcBorders>
              <w:top w:val="single" w:sz="4" w:space="0" w:color="auto"/>
              <w:left w:val="single" w:sz="8" w:space="0" w:color="auto"/>
              <w:bottom w:val="single" w:sz="4" w:space="0" w:color="auto"/>
              <w:right w:val="single" w:sz="4" w:space="0" w:color="auto"/>
            </w:tcBorders>
            <w:vAlign w:val="center"/>
            <w:hideMark/>
          </w:tcPr>
          <w:p w:rsidR="00B4463A" w:rsidRPr="00B4463A" w:rsidRDefault="00B4463A" w:rsidP="00B4463A">
            <w:pPr>
              <w:spacing w:after="0" w:line="240" w:lineRule="auto"/>
              <w:rPr>
                <w:rFonts w:ascii="Calibri" w:eastAsia="Times New Roman" w:hAnsi="Calibri" w:cs="Arial TUR"/>
                <w:b/>
                <w:bCs/>
                <w:color w:val="000000"/>
                <w:sz w:val="20"/>
                <w:szCs w:val="20"/>
                <w:lang w:eastAsia="tr-TR"/>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B4463A" w:rsidRPr="00B4463A" w:rsidRDefault="00B4463A" w:rsidP="00B4463A">
            <w:pPr>
              <w:spacing w:after="0" w:line="240" w:lineRule="auto"/>
              <w:rPr>
                <w:rFonts w:ascii="Calibri" w:eastAsia="Times New Roman" w:hAnsi="Calibri" w:cs="Arial TUR"/>
                <w:b/>
                <w:bCs/>
                <w:color w:val="000000"/>
                <w:sz w:val="20"/>
                <w:szCs w:val="20"/>
                <w:lang w:eastAsia="tr-TR"/>
              </w:rPr>
            </w:pPr>
          </w:p>
        </w:tc>
        <w:tc>
          <w:tcPr>
            <w:tcW w:w="4099" w:type="dxa"/>
            <w:vMerge/>
            <w:tcBorders>
              <w:top w:val="single" w:sz="4" w:space="0" w:color="auto"/>
              <w:left w:val="single" w:sz="4" w:space="0" w:color="auto"/>
              <w:bottom w:val="single" w:sz="4" w:space="0" w:color="auto"/>
              <w:right w:val="single" w:sz="8" w:space="0" w:color="000000"/>
            </w:tcBorders>
            <w:vAlign w:val="center"/>
            <w:hideMark/>
          </w:tcPr>
          <w:p w:rsidR="00B4463A" w:rsidRPr="00B4463A" w:rsidRDefault="00B4463A" w:rsidP="00B4463A">
            <w:pPr>
              <w:spacing w:after="0" w:line="240" w:lineRule="auto"/>
              <w:rPr>
                <w:rFonts w:ascii="Calibri" w:eastAsia="Times New Roman" w:hAnsi="Calibri" w:cs="Arial TUR"/>
                <w:color w:val="000000"/>
                <w:sz w:val="18"/>
                <w:szCs w:val="18"/>
                <w:lang w:eastAsia="tr-TR"/>
              </w:rPr>
            </w:pPr>
          </w:p>
        </w:tc>
      </w:tr>
      <w:tr w:rsidR="00B4463A" w:rsidRPr="00B4463A" w:rsidTr="00B4463A">
        <w:trPr>
          <w:trHeight w:val="795"/>
        </w:trPr>
        <w:tc>
          <w:tcPr>
            <w:tcW w:w="222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B4463A" w:rsidRPr="00B4463A" w:rsidRDefault="00B4463A" w:rsidP="00B4463A">
            <w:pPr>
              <w:spacing w:after="0" w:line="240" w:lineRule="auto"/>
              <w:jc w:val="center"/>
              <w:rPr>
                <w:rFonts w:ascii="Calibri" w:eastAsia="Times New Roman" w:hAnsi="Calibri" w:cs="Arial TUR"/>
                <w:b/>
                <w:bCs/>
                <w:color w:val="000000"/>
                <w:sz w:val="20"/>
                <w:szCs w:val="20"/>
                <w:lang w:eastAsia="tr-TR"/>
              </w:rPr>
            </w:pPr>
            <w:proofErr w:type="gramStart"/>
            <w:r w:rsidRPr="00B4463A">
              <w:rPr>
                <w:rFonts w:ascii="Calibri" w:eastAsia="Times New Roman" w:hAnsi="Calibri" w:cs="Arial TUR"/>
                <w:b/>
                <w:bCs/>
                <w:color w:val="000000"/>
                <w:sz w:val="20"/>
                <w:szCs w:val="20"/>
                <w:lang w:eastAsia="tr-TR"/>
              </w:rPr>
              <w:t>8,9,10,12</w:t>
            </w:r>
            <w:proofErr w:type="gramEnd"/>
          </w:p>
        </w:tc>
        <w:tc>
          <w:tcPr>
            <w:tcW w:w="1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63A" w:rsidRPr="00B4463A" w:rsidRDefault="00B4463A" w:rsidP="00B4463A">
            <w:pPr>
              <w:spacing w:after="0" w:line="240" w:lineRule="auto"/>
              <w:jc w:val="center"/>
              <w:rPr>
                <w:rFonts w:ascii="Calibri" w:eastAsia="Times New Roman" w:hAnsi="Calibri" w:cs="Arial TUR"/>
                <w:b/>
                <w:bCs/>
                <w:color w:val="000000"/>
                <w:sz w:val="20"/>
                <w:szCs w:val="20"/>
                <w:lang w:eastAsia="tr-TR"/>
              </w:rPr>
            </w:pPr>
            <w:r w:rsidRPr="00B4463A">
              <w:rPr>
                <w:rFonts w:ascii="Calibri" w:eastAsia="Times New Roman" w:hAnsi="Calibri" w:cs="Arial TUR"/>
                <w:b/>
                <w:bCs/>
                <w:color w:val="000000"/>
                <w:sz w:val="20"/>
                <w:szCs w:val="20"/>
                <w:lang w:eastAsia="tr-TR"/>
              </w:rPr>
              <w:t>DİKKATE DEĞER RİSK</w:t>
            </w:r>
          </w:p>
        </w:tc>
        <w:tc>
          <w:tcPr>
            <w:tcW w:w="4099" w:type="dxa"/>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rsidR="00B4463A" w:rsidRPr="00B4463A" w:rsidRDefault="00B4463A" w:rsidP="00B4463A">
            <w:pPr>
              <w:spacing w:after="0" w:line="240" w:lineRule="auto"/>
              <w:rPr>
                <w:rFonts w:ascii="Calibri" w:eastAsia="Times New Roman" w:hAnsi="Calibri" w:cs="Arial TUR"/>
                <w:color w:val="000000"/>
                <w:sz w:val="20"/>
                <w:szCs w:val="20"/>
                <w:lang w:eastAsia="tr-TR"/>
              </w:rPr>
            </w:pPr>
            <w:r w:rsidRPr="00B4463A">
              <w:rPr>
                <w:rFonts w:ascii="Calibri" w:eastAsia="Times New Roman" w:hAnsi="Calibri" w:cs="Arial TUR"/>
                <w:color w:val="000000"/>
                <w:sz w:val="20"/>
                <w:szCs w:val="20"/>
                <w:lang w:eastAsia="tr-TR"/>
              </w:rPr>
              <w:t>Bu risklere mümkün olduğu kadar çabuk müdahale edilir. Müdahale sonucuna göre faaliyetin devamına karar verilir.</w:t>
            </w:r>
          </w:p>
        </w:tc>
      </w:tr>
      <w:tr w:rsidR="00B4463A" w:rsidRPr="00B4463A" w:rsidTr="00B4463A">
        <w:trPr>
          <w:trHeight w:val="795"/>
        </w:trPr>
        <w:tc>
          <w:tcPr>
            <w:tcW w:w="2220" w:type="dxa"/>
            <w:vMerge/>
            <w:tcBorders>
              <w:top w:val="single" w:sz="4" w:space="0" w:color="auto"/>
              <w:left w:val="single" w:sz="8" w:space="0" w:color="auto"/>
              <w:bottom w:val="single" w:sz="4" w:space="0" w:color="auto"/>
              <w:right w:val="single" w:sz="4" w:space="0" w:color="auto"/>
            </w:tcBorders>
            <w:vAlign w:val="center"/>
            <w:hideMark/>
          </w:tcPr>
          <w:p w:rsidR="00B4463A" w:rsidRPr="00B4463A" w:rsidRDefault="00B4463A" w:rsidP="00B4463A">
            <w:pPr>
              <w:spacing w:after="0" w:line="240" w:lineRule="auto"/>
              <w:rPr>
                <w:rFonts w:ascii="Calibri" w:eastAsia="Times New Roman" w:hAnsi="Calibri" w:cs="Arial TUR"/>
                <w:b/>
                <w:bCs/>
                <w:color w:val="000000"/>
                <w:sz w:val="20"/>
                <w:szCs w:val="20"/>
                <w:lang w:eastAsia="tr-TR"/>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B4463A" w:rsidRPr="00B4463A" w:rsidRDefault="00B4463A" w:rsidP="00B4463A">
            <w:pPr>
              <w:spacing w:after="0" w:line="240" w:lineRule="auto"/>
              <w:rPr>
                <w:rFonts w:ascii="Calibri" w:eastAsia="Times New Roman" w:hAnsi="Calibri" w:cs="Arial TUR"/>
                <w:b/>
                <w:bCs/>
                <w:color w:val="000000"/>
                <w:sz w:val="20"/>
                <w:szCs w:val="20"/>
                <w:lang w:eastAsia="tr-TR"/>
              </w:rPr>
            </w:pPr>
          </w:p>
        </w:tc>
        <w:tc>
          <w:tcPr>
            <w:tcW w:w="4099" w:type="dxa"/>
            <w:vMerge/>
            <w:tcBorders>
              <w:top w:val="single" w:sz="4" w:space="0" w:color="auto"/>
              <w:left w:val="single" w:sz="4" w:space="0" w:color="auto"/>
              <w:bottom w:val="single" w:sz="4" w:space="0" w:color="auto"/>
              <w:right w:val="single" w:sz="8" w:space="0" w:color="000000"/>
            </w:tcBorders>
            <w:vAlign w:val="center"/>
            <w:hideMark/>
          </w:tcPr>
          <w:p w:rsidR="00B4463A" w:rsidRPr="00B4463A" w:rsidRDefault="00B4463A" w:rsidP="00B4463A">
            <w:pPr>
              <w:spacing w:after="0" w:line="240" w:lineRule="auto"/>
              <w:rPr>
                <w:rFonts w:ascii="Calibri" w:eastAsia="Times New Roman" w:hAnsi="Calibri" w:cs="Arial TUR"/>
                <w:color w:val="000000"/>
                <w:sz w:val="20"/>
                <w:szCs w:val="20"/>
                <w:lang w:eastAsia="tr-TR"/>
              </w:rPr>
            </w:pPr>
          </w:p>
        </w:tc>
      </w:tr>
      <w:tr w:rsidR="00B4463A" w:rsidRPr="00B4463A" w:rsidTr="00B4463A">
        <w:trPr>
          <w:trHeight w:val="795"/>
        </w:trPr>
        <w:tc>
          <w:tcPr>
            <w:tcW w:w="2220"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B4463A" w:rsidRPr="00B4463A" w:rsidRDefault="00B4463A" w:rsidP="00B4463A">
            <w:pPr>
              <w:spacing w:after="0" w:line="240" w:lineRule="auto"/>
              <w:jc w:val="center"/>
              <w:rPr>
                <w:rFonts w:ascii="Calibri" w:eastAsia="Times New Roman" w:hAnsi="Calibri" w:cs="Arial TUR"/>
                <w:b/>
                <w:bCs/>
                <w:color w:val="000000"/>
                <w:sz w:val="20"/>
                <w:szCs w:val="20"/>
                <w:lang w:eastAsia="tr-TR"/>
              </w:rPr>
            </w:pPr>
            <w:proofErr w:type="gramStart"/>
            <w:r w:rsidRPr="00B4463A">
              <w:rPr>
                <w:rFonts w:ascii="Calibri" w:eastAsia="Times New Roman" w:hAnsi="Calibri" w:cs="Arial TUR"/>
                <w:b/>
                <w:bCs/>
                <w:color w:val="000000"/>
                <w:sz w:val="20"/>
                <w:szCs w:val="20"/>
                <w:lang w:eastAsia="tr-TR"/>
              </w:rPr>
              <w:t>1,2,3,4,5,6</w:t>
            </w:r>
            <w:proofErr w:type="gramEnd"/>
          </w:p>
        </w:tc>
        <w:tc>
          <w:tcPr>
            <w:tcW w:w="144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4463A" w:rsidRPr="00B4463A" w:rsidRDefault="00B4463A" w:rsidP="00B4463A">
            <w:pPr>
              <w:spacing w:after="0" w:line="240" w:lineRule="auto"/>
              <w:jc w:val="center"/>
              <w:rPr>
                <w:rFonts w:ascii="Calibri" w:eastAsia="Times New Roman" w:hAnsi="Calibri" w:cs="Arial TUR"/>
                <w:b/>
                <w:bCs/>
                <w:color w:val="000000"/>
                <w:sz w:val="20"/>
                <w:szCs w:val="20"/>
                <w:lang w:eastAsia="tr-TR"/>
              </w:rPr>
            </w:pPr>
            <w:r w:rsidRPr="00B4463A">
              <w:rPr>
                <w:rFonts w:ascii="Calibri" w:eastAsia="Times New Roman" w:hAnsi="Calibri" w:cs="Arial TUR"/>
                <w:b/>
                <w:bCs/>
                <w:color w:val="000000"/>
                <w:sz w:val="20"/>
                <w:szCs w:val="20"/>
                <w:lang w:eastAsia="tr-TR"/>
              </w:rPr>
              <w:t>KABUL EDİLEBİLİR RİSK</w:t>
            </w:r>
          </w:p>
        </w:tc>
        <w:tc>
          <w:tcPr>
            <w:tcW w:w="4099" w:type="dxa"/>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rsidR="00B4463A" w:rsidRPr="00B4463A" w:rsidRDefault="00B4463A" w:rsidP="00B4463A">
            <w:pPr>
              <w:spacing w:after="0" w:line="240" w:lineRule="auto"/>
              <w:rPr>
                <w:rFonts w:ascii="Calibri" w:eastAsia="Times New Roman" w:hAnsi="Calibri" w:cs="Arial TUR"/>
                <w:color w:val="000000"/>
                <w:sz w:val="20"/>
                <w:szCs w:val="20"/>
                <w:lang w:eastAsia="tr-TR"/>
              </w:rPr>
            </w:pPr>
            <w:r w:rsidRPr="00B4463A">
              <w:rPr>
                <w:rFonts w:ascii="Calibri" w:eastAsia="Times New Roman" w:hAnsi="Calibri" w:cs="Arial TUR"/>
                <w:color w:val="000000"/>
                <w:sz w:val="20"/>
                <w:szCs w:val="20"/>
                <w:lang w:eastAsia="tr-TR"/>
              </w:rPr>
              <w:t xml:space="preserve">Acil önlem gerektirmeyebilir. Belirlenen riskleri azaltmak için ilave kontrol </w:t>
            </w:r>
            <w:proofErr w:type="gramStart"/>
            <w:r w:rsidRPr="00B4463A">
              <w:rPr>
                <w:rFonts w:ascii="Calibri" w:eastAsia="Times New Roman" w:hAnsi="Calibri" w:cs="Arial TUR"/>
                <w:color w:val="000000"/>
                <w:sz w:val="20"/>
                <w:szCs w:val="20"/>
                <w:lang w:eastAsia="tr-TR"/>
              </w:rPr>
              <w:t>proseslerine</w:t>
            </w:r>
            <w:proofErr w:type="gramEnd"/>
            <w:r w:rsidRPr="00B4463A">
              <w:rPr>
                <w:rFonts w:ascii="Calibri" w:eastAsia="Times New Roman" w:hAnsi="Calibri" w:cs="Arial TUR"/>
                <w:color w:val="000000"/>
                <w:sz w:val="20"/>
                <w:szCs w:val="20"/>
                <w:lang w:eastAsia="tr-TR"/>
              </w:rPr>
              <w:t xml:space="preserve"> ihtiyaç yoktur. Ancak mevcut kontrollerin sürdürüldüğü ve bu kontrollerin devamlılığının sağlandığı izlenmektedir.</w:t>
            </w:r>
          </w:p>
        </w:tc>
      </w:tr>
      <w:tr w:rsidR="00B4463A" w:rsidRPr="00B4463A" w:rsidTr="00B4463A">
        <w:trPr>
          <w:trHeight w:val="795"/>
        </w:trPr>
        <w:tc>
          <w:tcPr>
            <w:tcW w:w="2220" w:type="dxa"/>
            <w:vMerge/>
            <w:tcBorders>
              <w:top w:val="single" w:sz="4" w:space="0" w:color="auto"/>
              <w:left w:val="single" w:sz="8" w:space="0" w:color="auto"/>
              <w:bottom w:val="single" w:sz="8" w:space="0" w:color="000000"/>
              <w:right w:val="single" w:sz="4" w:space="0" w:color="auto"/>
            </w:tcBorders>
            <w:vAlign w:val="center"/>
            <w:hideMark/>
          </w:tcPr>
          <w:p w:rsidR="00B4463A" w:rsidRPr="00B4463A" w:rsidRDefault="00B4463A" w:rsidP="00B4463A">
            <w:pPr>
              <w:spacing w:after="0" w:line="240" w:lineRule="auto"/>
              <w:rPr>
                <w:rFonts w:ascii="Calibri" w:eastAsia="Times New Roman" w:hAnsi="Calibri" w:cs="Arial TUR"/>
                <w:b/>
                <w:bCs/>
                <w:color w:val="000000"/>
                <w:sz w:val="20"/>
                <w:szCs w:val="20"/>
                <w:lang w:eastAsia="tr-TR"/>
              </w:rPr>
            </w:pPr>
          </w:p>
        </w:tc>
        <w:tc>
          <w:tcPr>
            <w:tcW w:w="1441" w:type="dxa"/>
            <w:vMerge/>
            <w:tcBorders>
              <w:top w:val="single" w:sz="4" w:space="0" w:color="auto"/>
              <w:left w:val="single" w:sz="4" w:space="0" w:color="auto"/>
              <w:bottom w:val="single" w:sz="8" w:space="0" w:color="000000"/>
              <w:right w:val="single" w:sz="4" w:space="0" w:color="auto"/>
            </w:tcBorders>
            <w:vAlign w:val="center"/>
            <w:hideMark/>
          </w:tcPr>
          <w:p w:rsidR="00B4463A" w:rsidRPr="00B4463A" w:rsidRDefault="00B4463A" w:rsidP="00B4463A">
            <w:pPr>
              <w:spacing w:after="0" w:line="240" w:lineRule="auto"/>
              <w:rPr>
                <w:rFonts w:ascii="Calibri" w:eastAsia="Times New Roman" w:hAnsi="Calibri" w:cs="Arial TUR"/>
                <w:b/>
                <w:bCs/>
                <w:color w:val="000000"/>
                <w:sz w:val="20"/>
                <w:szCs w:val="20"/>
                <w:lang w:eastAsia="tr-TR"/>
              </w:rPr>
            </w:pPr>
          </w:p>
        </w:tc>
        <w:tc>
          <w:tcPr>
            <w:tcW w:w="4099" w:type="dxa"/>
            <w:vMerge/>
            <w:tcBorders>
              <w:top w:val="single" w:sz="4" w:space="0" w:color="auto"/>
              <w:left w:val="single" w:sz="4" w:space="0" w:color="auto"/>
              <w:bottom w:val="single" w:sz="8" w:space="0" w:color="000000"/>
              <w:right w:val="single" w:sz="8" w:space="0" w:color="000000"/>
            </w:tcBorders>
            <w:vAlign w:val="center"/>
            <w:hideMark/>
          </w:tcPr>
          <w:p w:rsidR="00B4463A" w:rsidRPr="00B4463A" w:rsidRDefault="00B4463A" w:rsidP="00B4463A">
            <w:pPr>
              <w:spacing w:after="0" w:line="240" w:lineRule="auto"/>
              <w:rPr>
                <w:rFonts w:ascii="Calibri" w:eastAsia="Times New Roman" w:hAnsi="Calibri" w:cs="Arial TUR"/>
                <w:color w:val="000000"/>
                <w:sz w:val="20"/>
                <w:szCs w:val="20"/>
                <w:lang w:eastAsia="tr-TR"/>
              </w:rPr>
            </w:pPr>
          </w:p>
        </w:tc>
      </w:tr>
    </w:tbl>
    <w:p w:rsidR="00B4463A" w:rsidRDefault="00B4463A" w:rsidP="006F04AD">
      <w:pPr>
        <w:tabs>
          <w:tab w:val="left" w:pos="-7938"/>
          <w:tab w:val="left" w:pos="-2977"/>
        </w:tabs>
        <w:spacing w:after="0"/>
        <w:jc w:val="both"/>
        <w:rPr>
          <w:rFonts w:ascii="Times New Roman" w:eastAsia="ヒラギノ明朝 Pro W3" w:hAnsi="Times New Roman" w:cs="Times New Roman"/>
          <w:b/>
          <w:color w:val="000000" w:themeColor="text1"/>
          <w:sz w:val="24"/>
          <w:szCs w:val="24"/>
        </w:rPr>
      </w:pPr>
    </w:p>
    <w:p w:rsidR="00B4463A" w:rsidRDefault="00B4463A" w:rsidP="006F04AD">
      <w:pPr>
        <w:tabs>
          <w:tab w:val="left" w:pos="-7938"/>
          <w:tab w:val="left" w:pos="-2977"/>
        </w:tabs>
        <w:spacing w:after="0"/>
        <w:jc w:val="both"/>
        <w:rPr>
          <w:rFonts w:ascii="Times New Roman" w:eastAsia="ヒラギノ明朝 Pro W3" w:hAnsi="Times New Roman" w:cs="Times New Roman"/>
          <w:b/>
          <w:color w:val="000000" w:themeColor="text1"/>
          <w:sz w:val="24"/>
          <w:szCs w:val="24"/>
        </w:rPr>
      </w:pPr>
    </w:p>
    <w:tbl>
      <w:tblPr>
        <w:tblW w:w="6180" w:type="dxa"/>
        <w:tblInd w:w="60" w:type="dxa"/>
        <w:tblCellMar>
          <w:left w:w="70" w:type="dxa"/>
          <w:right w:w="70" w:type="dxa"/>
        </w:tblCellMar>
        <w:tblLook w:val="04A0"/>
      </w:tblPr>
      <w:tblGrid>
        <w:gridCol w:w="1982"/>
        <w:gridCol w:w="186"/>
        <w:gridCol w:w="186"/>
        <w:gridCol w:w="3963"/>
        <w:gridCol w:w="186"/>
        <w:gridCol w:w="186"/>
      </w:tblGrid>
      <w:tr w:rsidR="00B4463A" w:rsidRPr="00B4463A" w:rsidTr="00B4463A">
        <w:trPr>
          <w:trHeight w:val="270"/>
        </w:trPr>
        <w:tc>
          <w:tcPr>
            <w:tcW w:w="6180"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B4463A" w:rsidRPr="00B4463A" w:rsidRDefault="00B4463A" w:rsidP="00B4463A">
            <w:pPr>
              <w:spacing w:after="0" w:line="240" w:lineRule="auto"/>
              <w:rPr>
                <w:rFonts w:ascii="Calibri" w:eastAsia="Times New Roman" w:hAnsi="Calibri" w:cs="Arial TUR"/>
                <w:b/>
                <w:bCs/>
                <w:i/>
                <w:iCs/>
                <w:color w:val="000000"/>
                <w:sz w:val="20"/>
                <w:szCs w:val="20"/>
                <w:u w:val="single"/>
                <w:lang w:eastAsia="tr-TR"/>
              </w:rPr>
            </w:pPr>
            <w:r w:rsidRPr="00B4463A">
              <w:rPr>
                <w:rFonts w:ascii="Calibri" w:eastAsia="Times New Roman" w:hAnsi="Calibri" w:cs="Arial TUR"/>
                <w:b/>
                <w:bCs/>
                <w:i/>
                <w:iCs/>
                <w:color w:val="000000"/>
                <w:sz w:val="20"/>
                <w:szCs w:val="20"/>
                <w:u w:val="single"/>
                <w:lang w:eastAsia="tr-TR"/>
              </w:rPr>
              <w:t>Risklerin Ağırlık Oranları (Sonuç) :</w:t>
            </w:r>
          </w:p>
        </w:tc>
      </w:tr>
      <w:tr w:rsidR="00B4463A" w:rsidRPr="00B4463A" w:rsidTr="00B4463A">
        <w:trPr>
          <w:trHeight w:val="285"/>
        </w:trPr>
        <w:tc>
          <w:tcPr>
            <w:tcW w:w="1982" w:type="dxa"/>
            <w:tcBorders>
              <w:top w:val="nil"/>
              <w:left w:val="single" w:sz="8" w:space="0" w:color="auto"/>
              <w:bottom w:val="single" w:sz="4" w:space="0" w:color="auto"/>
              <w:right w:val="single" w:sz="4" w:space="0" w:color="auto"/>
            </w:tcBorders>
            <w:shd w:val="clear" w:color="000000" w:fill="C00000"/>
            <w:noWrap/>
            <w:vAlign w:val="center"/>
            <w:hideMark/>
          </w:tcPr>
          <w:p w:rsidR="00B4463A" w:rsidRPr="00B4463A" w:rsidRDefault="00B4463A" w:rsidP="00B4463A">
            <w:pPr>
              <w:spacing w:after="0" w:line="240" w:lineRule="auto"/>
              <w:rPr>
                <w:rFonts w:ascii="Calibri" w:eastAsia="Times New Roman" w:hAnsi="Calibri" w:cs="Arial TUR"/>
                <w:b/>
                <w:bCs/>
                <w:color w:val="000000"/>
                <w:sz w:val="20"/>
                <w:szCs w:val="20"/>
                <w:lang w:eastAsia="tr-TR"/>
              </w:rPr>
            </w:pPr>
            <w:r w:rsidRPr="00B4463A">
              <w:rPr>
                <w:rFonts w:ascii="Calibri" w:eastAsia="Times New Roman" w:hAnsi="Calibri" w:cs="Arial TUR"/>
                <w:b/>
                <w:bCs/>
                <w:color w:val="000000"/>
                <w:sz w:val="20"/>
                <w:szCs w:val="20"/>
                <w:lang w:eastAsia="tr-TR"/>
              </w:rPr>
              <w:t>(Ç.Y) Çok Yüksek Risk</w:t>
            </w:r>
          </w:p>
        </w:tc>
        <w:tc>
          <w:tcPr>
            <w:tcW w:w="57" w:type="dxa"/>
            <w:tcBorders>
              <w:top w:val="nil"/>
              <w:left w:val="nil"/>
              <w:bottom w:val="single" w:sz="4" w:space="0" w:color="auto"/>
              <w:right w:val="nil"/>
            </w:tcBorders>
            <w:shd w:val="clear" w:color="000000" w:fill="C00000"/>
            <w:noWrap/>
            <w:vAlign w:val="center"/>
            <w:hideMark/>
          </w:tcPr>
          <w:p w:rsidR="00B4463A" w:rsidRPr="00B4463A" w:rsidRDefault="00B4463A" w:rsidP="00B4463A">
            <w:pPr>
              <w:spacing w:after="0" w:line="240" w:lineRule="auto"/>
              <w:rPr>
                <w:rFonts w:ascii="Calibri" w:eastAsia="Times New Roman" w:hAnsi="Calibri" w:cs="Arial TUR"/>
                <w:b/>
                <w:bCs/>
                <w:color w:val="000000"/>
                <w:sz w:val="20"/>
                <w:szCs w:val="20"/>
                <w:lang w:eastAsia="tr-TR"/>
              </w:rPr>
            </w:pPr>
            <w:r w:rsidRPr="00B4463A">
              <w:rPr>
                <w:rFonts w:ascii="Calibri" w:eastAsia="Times New Roman" w:hAnsi="Calibri" w:cs="Arial TUR"/>
                <w:b/>
                <w:bCs/>
                <w:color w:val="000000"/>
                <w:sz w:val="20"/>
                <w:szCs w:val="20"/>
                <w:lang w:eastAsia="tr-TR"/>
              </w:rPr>
              <w:t> </w:t>
            </w:r>
          </w:p>
        </w:tc>
        <w:tc>
          <w:tcPr>
            <w:tcW w:w="57" w:type="dxa"/>
            <w:tcBorders>
              <w:top w:val="nil"/>
              <w:left w:val="nil"/>
              <w:bottom w:val="single" w:sz="4" w:space="0" w:color="auto"/>
              <w:right w:val="single" w:sz="4" w:space="0" w:color="auto"/>
            </w:tcBorders>
            <w:shd w:val="clear" w:color="000000" w:fill="C00000"/>
            <w:noWrap/>
            <w:vAlign w:val="center"/>
            <w:hideMark/>
          </w:tcPr>
          <w:p w:rsidR="00B4463A" w:rsidRPr="00B4463A" w:rsidRDefault="00B4463A" w:rsidP="00B4463A">
            <w:pPr>
              <w:spacing w:after="0" w:line="240" w:lineRule="auto"/>
              <w:rPr>
                <w:rFonts w:ascii="Calibri" w:eastAsia="Times New Roman" w:hAnsi="Calibri" w:cs="Arial TUR"/>
                <w:b/>
                <w:bCs/>
                <w:color w:val="000000"/>
                <w:sz w:val="20"/>
                <w:szCs w:val="20"/>
                <w:lang w:eastAsia="tr-TR"/>
              </w:rPr>
            </w:pPr>
            <w:r w:rsidRPr="00B4463A">
              <w:rPr>
                <w:rFonts w:ascii="Calibri" w:eastAsia="Times New Roman" w:hAnsi="Calibri" w:cs="Arial TUR"/>
                <w:b/>
                <w:bCs/>
                <w:color w:val="000000"/>
                <w:sz w:val="20"/>
                <w:szCs w:val="20"/>
                <w:lang w:eastAsia="tr-TR"/>
              </w:rPr>
              <w:t> </w:t>
            </w:r>
          </w:p>
        </w:tc>
        <w:tc>
          <w:tcPr>
            <w:tcW w:w="3963" w:type="dxa"/>
            <w:tcBorders>
              <w:top w:val="nil"/>
              <w:left w:val="nil"/>
              <w:bottom w:val="single" w:sz="4" w:space="0" w:color="auto"/>
              <w:right w:val="single" w:sz="4" w:space="0" w:color="auto"/>
            </w:tcBorders>
            <w:shd w:val="clear" w:color="auto" w:fill="auto"/>
            <w:noWrap/>
            <w:vAlign w:val="center"/>
            <w:hideMark/>
          </w:tcPr>
          <w:p w:rsidR="00B4463A" w:rsidRPr="00B4463A" w:rsidRDefault="00B4463A" w:rsidP="00B4463A">
            <w:pPr>
              <w:spacing w:after="0" w:line="240" w:lineRule="auto"/>
              <w:rPr>
                <w:rFonts w:ascii="Calibri" w:eastAsia="Times New Roman" w:hAnsi="Calibri" w:cs="Arial TUR"/>
                <w:b/>
                <w:bCs/>
                <w:color w:val="000000"/>
                <w:sz w:val="20"/>
                <w:szCs w:val="20"/>
                <w:lang w:eastAsia="tr-TR"/>
              </w:rPr>
            </w:pPr>
            <w:r w:rsidRPr="00B4463A">
              <w:rPr>
                <w:rFonts w:ascii="Calibri" w:eastAsia="Times New Roman" w:hAnsi="Calibri" w:cs="Arial TUR"/>
                <w:b/>
                <w:bCs/>
                <w:color w:val="000000"/>
                <w:sz w:val="20"/>
                <w:szCs w:val="20"/>
                <w:lang w:eastAsia="tr-TR"/>
              </w:rPr>
              <w:t>Üst yönetimin dikkati zorunludur.</w:t>
            </w:r>
          </w:p>
        </w:tc>
        <w:tc>
          <w:tcPr>
            <w:tcW w:w="58" w:type="dxa"/>
            <w:tcBorders>
              <w:top w:val="nil"/>
              <w:left w:val="nil"/>
              <w:bottom w:val="single" w:sz="4" w:space="0" w:color="auto"/>
              <w:right w:val="single" w:sz="4" w:space="0" w:color="auto"/>
            </w:tcBorders>
            <w:shd w:val="clear" w:color="auto" w:fill="auto"/>
            <w:noWrap/>
            <w:vAlign w:val="center"/>
            <w:hideMark/>
          </w:tcPr>
          <w:p w:rsidR="00B4463A" w:rsidRPr="00B4463A" w:rsidRDefault="00B4463A" w:rsidP="00B4463A">
            <w:pPr>
              <w:spacing w:after="0" w:line="240" w:lineRule="auto"/>
              <w:rPr>
                <w:rFonts w:ascii="Calibri" w:eastAsia="Times New Roman" w:hAnsi="Calibri" w:cs="Arial TUR"/>
                <w:b/>
                <w:bCs/>
                <w:color w:val="000000"/>
                <w:sz w:val="20"/>
                <w:szCs w:val="20"/>
                <w:lang w:eastAsia="tr-TR"/>
              </w:rPr>
            </w:pPr>
            <w:r w:rsidRPr="00B4463A">
              <w:rPr>
                <w:rFonts w:ascii="Calibri" w:eastAsia="Times New Roman" w:hAnsi="Calibri" w:cs="Arial TUR"/>
                <w:b/>
                <w:bCs/>
                <w:color w:val="000000"/>
                <w:sz w:val="20"/>
                <w:szCs w:val="20"/>
                <w:lang w:eastAsia="tr-TR"/>
              </w:rPr>
              <w:t> </w:t>
            </w:r>
          </w:p>
        </w:tc>
        <w:tc>
          <w:tcPr>
            <w:tcW w:w="63" w:type="dxa"/>
            <w:tcBorders>
              <w:top w:val="nil"/>
              <w:left w:val="nil"/>
              <w:bottom w:val="single" w:sz="4" w:space="0" w:color="auto"/>
              <w:right w:val="single" w:sz="8" w:space="0" w:color="auto"/>
            </w:tcBorders>
            <w:shd w:val="clear" w:color="auto" w:fill="auto"/>
            <w:noWrap/>
            <w:vAlign w:val="center"/>
            <w:hideMark/>
          </w:tcPr>
          <w:p w:rsidR="00B4463A" w:rsidRPr="00B4463A" w:rsidRDefault="00B4463A" w:rsidP="00B4463A">
            <w:pPr>
              <w:spacing w:after="0" w:line="240" w:lineRule="auto"/>
              <w:rPr>
                <w:rFonts w:ascii="Calibri" w:eastAsia="Times New Roman" w:hAnsi="Calibri" w:cs="Arial TUR"/>
                <w:b/>
                <w:bCs/>
                <w:color w:val="000000"/>
                <w:sz w:val="20"/>
                <w:szCs w:val="20"/>
                <w:lang w:eastAsia="tr-TR"/>
              </w:rPr>
            </w:pPr>
            <w:r w:rsidRPr="00B4463A">
              <w:rPr>
                <w:rFonts w:ascii="Calibri" w:eastAsia="Times New Roman" w:hAnsi="Calibri" w:cs="Arial TUR"/>
                <w:b/>
                <w:bCs/>
                <w:color w:val="000000"/>
                <w:sz w:val="20"/>
                <w:szCs w:val="20"/>
                <w:lang w:eastAsia="tr-TR"/>
              </w:rPr>
              <w:t> </w:t>
            </w:r>
          </w:p>
        </w:tc>
      </w:tr>
      <w:tr w:rsidR="00B4463A" w:rsidRPr="00B4463A" w:rsidTr="00B4463A">
        <w:trPr>
          <w:trHeight w:val="285"/>
        </w:trPr>
        <w:tc>
          <w:tcPr>
            <w:tcW w:w="2096" w:type="dxa"/>
            <w:gridSpan w:val="3"/>
            <w:tcBorders>
              <w:top w:val="single" w:sz="4" w:space="0" w:color="auto"/>
              <w:left w:val="single" w:sz="8" w:space="0" w:color="auto"/>
              <w:bottom w:val="single" w:sz="4" w:space="0" w:color="auto"/>
              <w:right w:val="single" w:sz="4" w:space="0" w:color="auto"/>
            </w:tcBorders>
            <w:shd w:val="clear" w:color="000000" w:fill="FF0000"/>
            <w:vAlign w:val="center"/>
            <w:hideMark/>
          </w:tcPr>
          <w:p w:rsidR="00B4463A" w:rsidRPr="00B4463A" w:rsidRDefault="00B4463A" w:rsidP="00B4463A">
            <w:pPr>
              <w:spacing w:after="0" w:line="240" w:lineRule="auto"/>
              <w:rPr>
                <w:rFonts w:ascii="Calibri" w:eastAsia="Times New Roman" w:hAnsi="Calibri" w:cs="Arial TUR"/>
                <w:b/>
                <w:bCs/>
                <w:color w:val="000000"/>
                <w:sz w:val="20"/>
                <w:szCs w:val="20"/>
                <w:lang w:eastAsia="tr-TR"/>
              </w:rPr>
            </w:pPr>
            <w:r w:rsidRPr="00B4463A">
              <w:rPr>
                <w:rFonts w:ascii="Calibri" w:eastAsia="Times New Roman" w:hAnsi="Calibri" w:cs="Arial TUR"/>
                <w:b/>
                <w:bCs/>
                <w:color w:val="000000"/>
                <w:sz w:val="20"/>
                <w:szCs w:val="20"/>
                <w:lang w:eastAsia="tr-TR"/>
              </w:rPr>
              <w:t>(Y) Yüksek Seviye</w:t>
            </w:r>
          </w:p>
        </w:tc>
        <w:tc>
          <w:tcPr>
            <w:tcW w:w="4084" w:type="dxa"/>
            <w:gridSpan w:val="3"/>
            <w:tcBorders>
              <w:top w:val="single" w:sz="4" w:space="0" w:color="auto"/>
              <w:left w:val="nil"/>
              <w:bottom w:val="single" w:sz="4" w:space="0" w:color="auto"/>
              <w:right w:val="single" w:sz="8" w:space="0" w:color="000000"/>
            </w:tcBorders>
            <w:shd w:val="clear" w:color="auto" w:fill="auto"/>
            <w:noWrap/>
            <w:vAlign w:val="center"/>
            <w:hideMark/>
          </w:tcPr>
          <w:p w:rsidR="00B4463A" w:rsidRPr="00B4463A" w:rsidRDefault="00B4463A" w:rsidP="00B4463A">
            <w:pPr>
              <w:spacing w:after="0" w:line="240" w:lineRule="auto"/>
              <w:rPr>
                <w:rFonts w:ascii="Calibri" w:eastAsia="Times New Roman" w:hAnsi="Calibri" w:cs="Arial TUR"/>
                <w:b/>
                <w:bCs/>
                <w:color w:val="000000"/>
                <w:sz w:val="20"/>
                <w:szCs w:val="20"/>
                <w:lang w:eastAsia="tr-TR"/>
              </w:rPr>
            </w:pPr>
            <w:r w:rsidRPr="00B4463A">
              <w:rPr>
                <w:rFonts w:ascii="Calibri" w:eastAsia="Times New Roman" w:hAnsi="Calibri" w:cs="Arial TUR"/>
                <w:b/>
                <w:bCs/>
                <w:color w:val="000000"/>
                <w:sz w:val="20"/>
                <w:szCs w:val="20"/>
                <w:lang w:eastAsia="tr-TR"/>
              </w:rPr>
              <w:t>Aşırı Yüksek Seviye Risk</w:t>
            </w:r>
          </w:p>
        </w:tc>
      </w:tr>
      <w:tr w:rsidR="00B4463A" w:rsidRPr="00B4463A" w:rsidTr="00B4463A">
        <w:trPr>
          <w:trHeight w:val="285"/>
        </w:trPr>
        <w:tc>
          <w:tcPr>
            <w:tcW w:w="2096" w:type="dxa"/>
            <w:gridSpan w:val="3"/>
            <w:tcBorders>
              <w:top w:val="single" w:sz="4" w:space="0" w:color="auto"/>
              <w:left w:val="single" w:sz="8" w:space="0" w:color="auto"/>
              <w:bottom w:val="single" w:sz="4" w:space="0" w:color="auto"/>
              <w:right w:val="single" w:sz="4" w:space="0" w:color="000000"/>
            </w:tcBorders>
            <w:shd w:val="clear" w:color="000000" w:fill="FFFF00"/>
            <w:noWrap/>
            <w:vAlign w:val="center"/>
            <w:hideMark/>
          </w:tcPr>
          <w:p w:rsidR="00B4463A" w:rsidRPr="00B4463A" w:rsidRDefault="00B4463A" w:rsidP="00B4463A">
            <w:pPr>
              <w:spacing w:after="0" w:line="240" w:lineRule="auto"/>
              <w:rPr>
                <w:rFonts w:ascii="Calibri" w:eastAsia="Times New Roman" w:hAnsi="Calibri" w:cs="Arial TUR"/>
                <w:b/>
                <w:bCs/>
                <w:color w:val="000000"/>
                <w:sz w:val="20"/>
                <w:szCs w:val="20"/>
                <w:lang w:eastAsia="tr-TR"/>
              </w:rPr>
            </w:pPr>
            <w:r w:rsidRPr="00B4463A">
              <w:rPr>
                <w:rFonts w:ascii="Calibri" w:eastAsia="Times New Roman" w:hAnsi="Calibri" w:cs="Arial TUR"/>
                <w:b/>
                <w:bCs/>
                <w:color w:val="000000"/>
                <w:sz w:val="20"/>
                <w:szCs w:val="20"/>
                <w:lang w:eastAsia="tr-TR"/>
              </w:rPr>
              <w:t>(O) Orta Risk</w:t>
            </w:r>
          </w:p>
        </w:tc>
        <w:tc>
          <w:tcPr>
            <w:tcW w:w="3963" w:type="dxa"/>
            <w:tcBorders>
              <w:top w:val="nil"/>
              <w:left w:val="nil"/>
              <w:bottom w:val="single" w:sz="4" w:space="0" w:color="auto"/>
              <w:right w:val="single" w:sz="4" w:space="0" w:color="auto"/>
            </w:tcBorders>
            <w:shd w:val="clear" w:color="auto" w:fill="auto"/>
            <w:noWrap/>
            <w:vAlign w:val="center"/>
            <w:hideMark/>
          </w:tcPr>
          <w:p w:rsidR="00B4463A" w:rsidRPr="00B4463A" w:rsidRDefault="00B4463A" w:rsidP="00B4463A">
            <w:pPr>
              <w:spacing w:after="0" w:line="240" w:lineRule="auto"/>
              <w:rPr>
                <w:rFonts w:ascii="Calibri" w:eastAsia="Times New Roman" w:hAnsi="Calibri" w:cs="Arial TUR"/>
                <w:b/>
                <w:bCs/>
                <w:color w:val="000000"/>
                <w:sz w:val="20"/>
                <w:szCs w:val="20"/>
                <w:lang w:eastAsia="tr-TR"/>
              </w:rPr>
            </w:pPr>
            <w:r w:rsidRPr="00B4463A">
              <w:rPr>
                <w:rFonts w:ascii="Calibri" w:eastAsia="Times New Roman" w:hAnsi="Calibri" w:cs="Arial TUR"/>
                <w:b/>
                <w:bCs/>
                <w:color w:val="000000"/>
                <w:sz w:val="20"/>
                <w:szCs w:val="20"/>
                <w:lang w:eastAsia="tr-TR"/>
              </w:rPr>
              <w:t xml:space="preserve">Yönetimin sorumluluğu </w:t>
            </w:r>
            <w:proofErr w:type="spellStart"/>
            <w:r w:rsidRPr="00B4463A">
              <w:rPr>
                <w:rFonts w:ascii="Calibri" w:eastAsia="Times New Roman" w:hAnsi="Calibri" w:cs="Arial TUR"/>
                <w:b/>
                <w:bCs/>
                <w:color w:val="000000"/>
                <w:sz w:val="20"/>
                <w:szCs w:val="20"/>
                <w:lang w:eastAsia="tr-TR"/>
              </w:rPr>
              <w:t>açıkca</w:t>
            </w:r>
            <w:proofErr w:type="spellEnd"/>
            <w:r w:rsidRPr="00B4463A">
              <w:rPr>
                <w:rFonts w:ascii="Calibri" w:eastAsia="Times New Roman" w:hAnsi="Calibri" w:cs="Arial TUR"/>
                <w:b/>
                <w:bCs/>
                <w:color w:val="000000"/>
                <w:sz w:val="20"/>
                <w:szCs w:val="20"/>
                <w:lang w:eastAsia="tr-TR"/>
              </w:rPr>
              <w:t xml:space="preserve"> belirlenmelidir.</w:t>
            </w:r>
          </w:p>
        </w:tc>
        <w:tc>
          <w:tcPr>
            <w:tcW w:w="58" w:type="dxa"/>
            <w:tcBorders>
              <w:top w:val="nil"/>
              <w:left w:val="nil"/>
              <w:bottom w:val="single" w:sz="4" w:space="0" w:color="auto"/>
              <w:right w:val="single" w:sz="4" w:space="0" w:color="auto"/>
            </w:tcBorders>
            <w:shd w:val="clear" w:color="auto" w:fill="auto"/>
            <w:noWrap/>
            <w:vAlign w:val="center"/>
            <w:hideMark/>
          </w:tcPr>
          <w:p w:rsidR="00B4463A" w:rsidRPr="00B4463A" w:rsidRDefault="00B4463A" w:rsidP="00B4463A">
            <w:pPr>
              <w:spacing w:after="0" w:line="240" w:lineRule="auto"/>
              <w:rPr>
                <w:rFonts w:ascii="Calibri" w:eastAsia="Times New Roman" w:hAnsi="Calibri" w:cs="Arial TUR"/>
                <w:b/>
                <w:bCs/>
                <w:color w:val="000000"/>
                <w:sz w:val="20"/>
                <w:szCs w:val="20"/>
                <w:lang w:eastAsia="tr-TR"/>
              </w:rPr>
            </w:pPr>
            <w:r w:rsidRPr="00B4463A">
              <w:rPr>
                <w:rFonts w:ascii="Calibri" w:eastAsia="Times New Roman" w:hAnsi="Calibri" w:cs="Arial TUR"/>
                <w:b/>
                <w:bCs/>
                <w:color w:val="000000"/>
                <w:sz w:val="20"/>
                <w:szCs w:val="20"/>
                <w:lang w:eastAsia="tr-TR"/>
              </w:rPr>
              <w:t> </w:t>
            </w:r>
          </w:p>
        </w:tc>
        <w:tc>
          <w:tcPr>
            <w:tcW w:w="63" w:type="dxa"/>
            <w:tcBorders>
              <w:top w:val="nil"/>
              <w:left w:val="nil"/>
              <w:bottom w:val="single" w:sz="4" w:space="0" w:color="auto"/>
              <w:right w:val="single" w:sz="8" w:space="0" w:color="auto"/>
            </w:tcBorders>
            <w:shd w:val="clear" w:color="auto" w:fill="auto"/>
            <w:noWrap/>
            <w:vAlign w:val="center"/>
            <w:hideMark/>
          </w:tcPr>
          <w:p w:rsidR="00B4463A" w:rsidRPr="00B4463A" w:rsidRDefault="00B4463A" w:rsidP="00B4463A">
            <w:pPr>
              <w:spacing w:after="0" w:line="240" w:lineRule="auto"/>
              <w:rPr>
                <w:rFonts w:ascii="Calibri" w:eastAsia="Times New Roman" w:hAnsi="Calibri" w:cs="Arial TUR"/>
                <w:b/>
                <w:bCs/>
                <w:color w:val="000000"/>
                <w:sz w:val="20"/>
                <w:szCs w:val="20"/>
                <w:lang w:eastAsia="tr-TR"/>
              </w:rPr>
            </w:pPr>
            <w:r w:rsidRPr="00B4463A">
              <w:rPr>
                <w:rFonts w:ascii="Calibri" w:eastAsia="Times New Roman" w:hAnsi="Calibri" w:cs="Arial TUR"/>
                <w:b/>
                <w:bCs/>
                <w:color w:val="000000"/>
                <w:sz w:val="20"/>
                <w:szCs w:val="20"/>
                <w:lang w:eastAsia="tr-TR"/>
              </w:rPr>
              <w:t> </w:t>
            </w:r>
          </w:p>
        </w:tc>
      </w:tr>
      <w:tr w:rsidR="00B4463A" w:rsidRPr="00B4463A" w:rsidTr="00B4463A">
        <w:trPr>
          <w:trHeight w:val="285"/>
        </w:trPr>
        <w:tc>
          <w:tcPr>
            <w:tcW w:w="1982" w:type="dxa"/>
            <w:tcBorders>
              <w:top w:val="nil"/>
              <w:left w:val="single" w:sz="8" w:space="0" w:color="auto"/>
              <w:bottom w:val="single" w:sz="4" w:space="0" w:color="auto"/>
              <w:right w:val="single" w:sz="4" w:space="0" w:color="auto"/>
            </w:tcBorders>
            <w:shd w:val="clear" w:color="000000" w:fill="92D050"/>
            <w:noWrap/>
            <w:vAlign w:val="center"/>
            <w:hideMark/>
          </w:tcPr>
          <w:p w:rsidR="00B4463A" w:rsidRPr="00B4463A" w:rsidRDefault="00B4463A" w:rsidP="00B4463A">
            <w:pPr>
              <w:spacing w:after="0" w:line="240" w:lineRule="auto"/>
              <w:rPr>
                <w:rFonts w:ascii="Calibri" w:eastAsia="Times New Roman" w:hAnsi="Calibri" w:cs="Arial TUR"/>
                <w:b/>
                <w:bCs/>
                <w:color w:val="000000"/>
                <w:sz w:val="20"/>
                <w:szCs w:val="20"/>
                <w:lang w:eastAsia="tr-TR"/>
              </w:rPr>
            </w:pPr>
            <w:r w:rsidRPr="00B4463A">
              <w:rPr>
                <w:rFonts w:ascii="Calibri" w:eastAsia="Times New Roman" w:hAnsi="Calibri" w:cs="Arial TUR"/>
                <w:b/>
                <w:bCs/>
                <w:color w:val="000000"/>
                <w:sz w:val="20"/>
                <w:szCs w:val="20"/>
                <w:lang w:eastAsia="tr-TR"/>
              </w:rPr>
              <w:t>(D) Düşük Risk</w:t>
            </w:r>
          </w:p>
        </w:tc>
        <w:tc>
          <w:tcPr>
            <w:tcW w:w="57" w:type="dxa"/>
            <w:tcBorders>
              <w:top w:val="nil"/>
              <w:left w:val="nil"/>
              <w:bottom w:val="single" w:sz="4" w:space="0" w:color="auto"/>
              <w:right w:val="nil"/>
            </w:tcBorders>
            <w:shd w:val="clear" w:color="000000" w:fill="92D050"/>
            <w:noWrap/>
            <w:vAlign w:val="center"/>
            <w:hideMark/>
          </w:tcPr>
          <w:p w:rsidR="00B4463A" w:rsidRPr="00B4463A" w:rsidRDefault="00B4463A" w:rsidP="00B4463A">
            <w:pPr>
              <w:spacing w:after="0" w:line="240" w:lineRule="auto"/>
              <w:rPr>
                <w:rFonts w:ascii="Calibri" w:eastAsia="Times New Roman" w:hAnsi="Calibri" w:cs="Arial TUR"/>
                <w:b/>
                <w:bCs/>
                <w:color w:val="000000"/>
                <w:sz w:val="20"/>
                <w:szCs w:val="20"/>
                <w:lang w:eastAsia="tr-TR"/>
              </w:rPr>
            </w:pPr>
            <w:r w:rsidRPr="00B4463A">
              <w:rPr>
                <w:rFonts w:ascii="Calibri" w:eastAsia="Times New Roman" w:hAnsi="Calibri" w:cs="Arial TUR"/>
                <w:b/>
                <w:bCs/>
                <w:color w:val="000000"/>
                <w:sz w:val="20"/>
                <w:szCs w:val="20"/>
                <w:lang w:eastAsia="tr-TR"/>
              </w:rPr>
              <w:t> </w:t>
            </w:r>
          </w:p>
        </w:tc>
        <w:tc>
          <w:tcPr>
            <w:tcW w:w="57" w:type="dxa"/>
            <w:tcBorders>
              <w:top w:val="nil"/>
              <w:left w:val="nil"/>
              <w:bottom w:val="single" w:sz="4" w:space="0" w:color="auto"/>
              <w:right w:val="single" w:sz="4" w:space="0" w:color="auto"/>
            </w:tcBorders>
            <w:shd w:val="clear" w:color="000000" w:fill="92D050"/>
            <w:noWrap/>
            <w:vAlign w:val="center"/>
            <w:hideMark/>
          </w:tcPr>
          <w:p w:rsidR="00B4463A" w:rsidRPr="00B4463A" w:rsidRDefault="00B4463A" w:rsidP="00B4463A">
            <w:pPr>
              <w:spacing w:after="0" w:line="240" w:lineRule="auto"/>
              <w:rPr>
                <w:rFonts w:ascii="Calibri" w:eastAsia="Times New Roman" w:hAnsi="Calibri" w:cs="Arial TUR"/>
                <w:b/>
                <w:bCs/>
                <w:color w:val="000000"/>
                <w:sz w:val="20"/>
                <w:szCs w:val="20"/>
                <w:lang w:eastAsia="tr-TR"/>
              </w:rPr>
            </w:pPr>
            <w:r w:rsidRPr="00B4463A">
              <w:rPr>
                <w:rFonts w:ascii="Calibri" w:eastAsia="Times New Roman" w:hAnsi="Calibri" w:cs="Arial TUR"/>
                <w:b/>
                <w:bCs/>
                <w:color w:val="000000"/>
                <w:sz w:val="20"/>
                <w:szCs w:val="20"/>
                <w:lang w:eastAsia="tr-TR"/>
              </w:rPr>
              <w:t> </w:t>
            </w:r>
          </w:p>
        </w:tc>
        <w:tc>
          <w:tcPr>
            <w:tcW w:w="3963" w:type="dxa"/>
            <w:tcBorders>
              <w:top w:val="nil"/>
              <w:left w:val="nil"/>
              <w:bottom w:val="single" w:sz="4" w:space="0" w:color="auto"/>
              <w:right w:val="single" w:sz="4" w:space="0" w:color="auto"/>
            </w:tcBorders>
            <w:shd w:val="clear" w:color="auto" w:fill="auto"/>
            <w:noWrap/>
            <w:vAlign w:val="center"/>
            <w:hideMark/>
          </w:tcPr>
          <w:p w:rsidR="00B4463A" w:rsidRPr="00B4463A" w:rsidRDefault="00B4463A" w:rsidP="00B4463A">
            <w:pPr>
              <w:spacing w:after="0" w:line="240" w:lineRule="auto"/>
              <w:rPr>
                <w:rFonts w:ascii="Calibri" w:eastAsia="Times New Roman" w:hAnsi="Calibri" w:cs="Arial TUR"/>
                <w:b/>
                <w:bCs/>
                <w:color w:val="000000"/>
                <w:sz w:val="20"/>
                <w:szCs w:val="20"/>
                <w:lang w:eastAsia="tr-TR"/>
              </w:rPr>
            </w:pPr>
            <w:r w:rsidRPr="00B4463A">
              <w:rPr>
                <w:rFonts w:ascii="Calibri" w:eastAsia="Times New Roman" w:hAnsi="Calibri" w:cs="Arial TUR"/>
                <w:b/>
                <w:bCs/>
                <w:color w:val="000000"/>
                <w:sz w:val="20"/>
                <w:szCs w:val="20"/>
                <w:lang w:eastAsia="tr-TR"/>
              </w:rPr>
              <w:t>Rutin süreçler vasıtasıyla yönetilmelidir.</w:t>
            </w:r>
          </w:p>
        </w:tc>
        <w:tc>
          <w:tcPr>
            <w:tcW w:w="58" w:type="dxa"/>
            <w:tcBorders>
              <w:top w:val="nil"/>
              <w:left w:val="nil"/>
              <w:bottom w:val="single" w:sz="4" w:space="0" w:color="auto"/>
              <w:right w:val="single" w:sz="4" w:space="0" w:color="auto"/>
            </w:tcBorders>
            <w:shd w:val="clear" w:color="auto" w:fill="auto"/>
            <w:noWrap/>
            <w:vAlign w:val="center"/>
            <w:hideMark/>
          </w:tcPr>
          <w:p w:rsidR="00B4463A" w:rsidRPr="00B4463A" w:rsidRDefault="00B4463A" w:rsidP="00B4463A">
            <w:pPr>
              <w:spacing w:after="0" w:line="240" w:lineRule="auto"/>
              <w:rPr>
                <w:rFonts w:ascii="Calibri" w:eastAsia="Times New Roman" w:hAnsi="Calibri" w:cs="Arial TUR"/>
                <w:b/>
                <w:bCs/>
                <w:color w:val="000000"/>
                <w:sz w:val="20"/>
                <w:szCs w:val="20"/>
                <w:lang w:eastAsia="tr-TR"/>
              </w:rPr>
            </w:pPr>
            <w:r w:rsidRPr="00B4463A">
              <w:rPr>
                <w:rFonts w:ascii="Calibri" w:eastAsia="Times New Roman" w:hAnsi="Calibri" w:cs="Arial TUR"/>
                <w:b/>
                <w:bCs/>
                <w:color w:val="000000"/>
                <w:sz w:val="20"/>
                <w:szCs w:val="20"/>
                <w:lang w:eastAsia="tr-TR"/>
              </w:rPr>
              <w:t> </w:t>
            </w:r>
          </w:p>
        </w:tc>
        <w:tc>
          <w:tcPr>
            <w:tcW w:w="63" w:type="dxa"/>
            <w:tcBorders>
              <w:top w:val="nil"/>
              <w:left w:val="nil"/>
              <w:bottom w:val="single" w:sz="4" w:space="0" w:color="auto"/>
              <w:right w:val="single" w:sz="8" w:space="0" w:color="auto"/>
            </w:tcBorders>
            <w:shd w:val="clear" w:color="auto" w:fill="auto"/>
            <w:noWrap/>
            <w:vAlign w:val="center"/>
            <w:hideMark/>
          </w:tcPr>
          <w:p w:rsidR="00B4463A" w:rsidRPr="00B4463A" w:rsidRDefault="00B4463A" w:rsidP="00B4463A">
            <w:pPr>
              <w:spacing w:after="0" w:line="240" w:lineRule="auto"/>
              <w:rPr>
                <w:rFonts w:ascii="Calibri" w:eastAsia="Times New Roman" w:hAnsi="Calibri" w:cs="Arial TUR"/>
                <w:b/>
                <w:bCs/>
                <w:color w:val="000000"/>
                <w:sz w:val="20"/>
                <w:szCs w:val="20"/>
                <w:lang w:eastAsia="tr-TR"/>
              </w:rPr>
            </w:pPr>
            <w:r w:rsidRPr="00B4463A">
              <w:rPr>
                <w:rFonts w:ascii="Calibri" w:eastAsia="Times New Roman" w:hAnsi="Calibri" w:cs="Arial TUR"/>
                <w:b/>
                <w:bCs/>
                <w:color w:val="000000"/>
                <w:sz w:val="20"/>
                <w:szCs w:val="20"/>
                <w:lang w:eastAsia="tr-TR"/>
              </w:rPr>
              <w:t> </w:t>
            </w:r>
          </w:p>
        </w:tc>
      </w:tr>
      <w:tr w:rsidR="00B4463A" w:rsidRPr="00B4463A" w:rsidTr="00B4463A">
        <w:trPr>
          <w:trHeight w:val="255"/>
        </w:trPr>
        <w:tc>
          <w:tcPr>
            <w:tcW w:w="2096" w:type="dxa"/>
            <w:gridSpan w:val="3"/>
            <w:tcBorders>
              <w:top w:val="single" w:sz="4" w:space="0" w:color="auto"/>
              <w:left w:val="single" w:sz="8" w:space="0" w:color="auto"/>
              <w:bottom w:val="single" w:sz="8" w:space="0" w:color="auto"/>
              <w:right w:val="single" w:sz="4" w:space="0" w:color="auto"/>
            </w:tcBorders>
            <w:shd w:val="clear" w:color="000000" w:fill="FFC000"/>
            <w:noWrap/>
            <w:vAlign w:val="bottom"/>
            <w:hideMark/>
          </w:tcPr>
          <w:p w:rsidR="00B4463A" w:rsidRPr="00B4463A" w:rsidRDefault="00B4463A" w:rsidP="00B4463A">
            <w:pPr>
              <w:spacing w:after="0" w:line="240" w:lineRule="auto"/>
              <w:rPr>
                <w:rFonts w:ascii="Calibri" w:eastAsia="Times New Roman" w:hAnsi="Calibri" w:cs="Arial TUR"/>
                <w:sz w:val="20"/>
                <w:szCs w:val="20"/>
                <w:lang w:eastAsia="tr-TR"/>
              </w:rPr>
            </w:pPr>
            <w:r w:rsidRPr="00B4463A">
              <w:rPr>
                <w:rFonts w:ascii="Calibri" w:eastAsia="Times New Roman" w:hAnsi="Calibri" w:cs="Arial TUR"/>
                <w:sz w:val="20"/>
                <w:szCs w:val="20"/>
                <w:lang w:eastAsia="tr-TR"/>
              </w:rPr>
              <w:t>(ÇD)Çok Düşük Risk</w:t>
            </w:r>
          </w:p>
        </w:tc>
        <w:tc>
          <w:tcPr>
            <w:tcW w:w="4084" w:type="dxa"/>
            <w:gridSpan w:val="3"/>
            <w:tcBorders>
              <w:top w:val="single" w:sz="4" w:space="0" w:color="auto"/>
              <w:left w:val="nil"/>
              <w:bottom w:val="single" w:sz="8" w:space="0" w:color="auto"/>
              <w:right w:val="single" w:sz="8" w:space="0" w:color="000000"/>
            </w:tcBorders>
            <w:shd w:val="clear" w:color="auto" w:fill="auto"/>
            <w:noWrap/>
            <w:vAlign w:val="center"/>
            <w:hideMark/>
          </w:tcPr>
          <w:p w:rsidR="00B4463A" w:rsidRPr="00B4463A" w:rsidRDefault="00B4463A" w:rsidP="00B4463A">
            <w:pPr>
              <w:spacing w:after="0" w:line="240" w:lineRule="auto"/>
              <w:rPr>
                <w:rFonts w:ascii="Calibri" w:eastAsia="Times New Roman" w:hAnsi="Calibri" w:cs="Arial TUR"/>
                <w:b/>
                <w:bCs/>
                <w:color w:val="000000"/>
                <w:sz w:val="20"/>
                <w:szCs w:val="20"/>
                <w:lang w:eastAsia="tr-TR"/>
              </w:rPr>
            </w:pPr>
            <w:r w:rsidRPr="00B4463A">
              <w:rPr>
                <w:rFonts w:ascii="Calibri" w:eastAsia="Times New Roman" w:hAnsi="Calibri" w:cs="Arial TUR"/>
                <w:b/>
                <w:bCs/>
                <w:color w:val="000000"/>
                <w:sz w:val="20"/>
                <w:szCs w:val="20"/>
                <w:lang w:eastAsia="tr-TR"/>
              </w:rPr>
              <w:t>Anlamsız</w:t>
            </w:r>
          </w:p>
        </w:tc>
      </w:tr>
    </w:tbl>
    <w:p w:rsidR="00B4463A" w:rsidRDefault="00B4463A" w:rsidP="006F04AD">
      <w:pPr>
        <w:tabs>
          <w:tab w:val="left" w:pos="-7938"/>
          <w:tab w:val="left" w:pos="-2977"/>
        </w:tabs>
        <w:spacing w:after="0"/>
        <w:jc w:val="both"/>
        <w:rPr>
          <w:rFonts w:ascii="Times New Roman" w:eastAsia="ヒラギノ明朝 Pro W3" w:hAnsi="Times New Roman" w:cs="Times New Roman"/>
          <w:b/>
          <w:color w:val="000000" w:themeColor="text1"/>
          <w:sz w:val="24"/>
          <w:szCs w:val="24"/>
        </w:rPr>
      </w:pPr>
    </w:p>
    <w:p w:rsidR="00B4463A" w:rsidRDefault="00B4463A" w:rsidP="006F04AD">
      <w:pPr>
        <w:tabs>
          <w:tab w:val="left" w:pos="-7938"/>
          <w:tab w:val="left" w:pos="-2977"/>
        </w:tabs>
        <w:spacing w:after="0"/>
        <w:jc w:val="both"/>
        <w:rPr>
          <w:rFonts w:ascii="Times New Roman" w:eastAsia="ヒラギノ明朝 Pro W3" w:hAnsi="Times New Roman" w:cs="Times New Roman"/>
          <w:b/>
          <w:color w:val="000000" w:themeColor="text1"/>
          <w:sz w:val="24"/>
          <w:szCs w:val="24"/>
        </w:rPr>
      </w:pPr>
      <w:proofErr w:type="gramStart"/>
      <w:r w:rsidRPr="00B4463A">
        <w:rPr>
          <w:rFonts w:ascii="Times New Roman" w:eastAsia="ヒラギノ明朝 Pro W3" w:hAnsi="Times New Roman" w:cs="Times New Roman"/>
          <w:b/>
          <w:color w:val="000000" w:themeColor="text1"/>
        </w:rPr>
        <w:t>Uyarı : Kontrol</w:t>
      </w:r>
      <w:proofErr w:type="gramEnd"/>
      <w:r w:rsidRPr="00B4463A">
        <w:rPr>
          <w:rFonts w:ascii="Times New Roman" w:eastAsia="ヒラギノ明朝 Pro W3" w:hAnsi="Times New Roman" w:cs="Times New Roman"/>
          <w:b/>
          <w:color w:val="000000" w:themeColor="text1"/>
        </w:rPr>
        <w:t xml:space="preserve"> önlemlerinin uygulanması sonucu risk ağırlık oranı hala yüksek veya aşırı yüksek ise, yapılan iş sürdürülmemelidir</w:t>
      </w:r>
      <w:r w:rsidRPr="00B4463A">
        <w:rPr>
          <w:rFonts w:ascii="Times New Roman" w:eastAsia="ヒラギノ明朝 Pro W3" w:hAnsi="Times New Roman" w:cs="Times New Roman"/>
          <w:b/>
          <w:color w:val="000000" w:themeColor="text1"/>
          <w:sz w:val="24"/>
          <w:szCs w:val="24"/>
        </w:rPr>
        <w:t>.</w:t>
      </w:r>
    </w:p>
    <w:p w:rsidR="00B4463A" w:rsidRPr="006738B5" w:rsidRDefault="00B4463A" w:rsidP="006F04AD">
      <w:pPr>
        <w:tabs>
          <w:tab w:val="left" w:pos="-7938"/>
          <w:tab w:val="left" w:pos="-2977"/>
        </w:tabs>
        <w:spacing w:after="0"/>
        <w:jc w:val="both"/>
        <w:rPr>
          <w:rFonts w:ascii="Times New Roman" w:eastAsia="ヒラギノ明朝 Pro W3" w:hAnsi="Times New Roman" w:cs="Times New Roman"/>
          <w:b/>
          <w:color w:val="000000" w:themeColor="text1"/>
          <w:sz w:val="24"/>
          <w:szCs w:val="24"/>
        </w:rPr>
      </w:pPr>
    </w:p>
    <w:p w:rsidR="006F04AD" w:rsidRPr="006738B5" w:rsidRDefault="006F04AD" w:rsidP="006F04AD">
      <w:pPr>
        <w:spacing w:after="0" w:line="240" w:lineRule="auto"/>
        <w:rPr>
          <w:rFonts w:ascii="Times New Roman" w:hAnsi="Times New Roman" w:cs="Times New Roman"/>
          <w:sz w:val="24"/>
          <w:szCs w:val="24"/>
        </w:rPr>
      </w:pPr>
      <w:r w:rsidRPr="006738B5">
        <w:rPr>
          <w:rFonts w:ascii="Times New Roman" w:hAnsi="Times New Roman" w:cs="Times New Roman"/>
          <w:b/>
          <w:sz w:val="24"/>
          <w:szCs w:val="24"/>
        </w:rPr>
        <w:t>(B)</w:t>
      </w:r>
      <w:r w:rsidRPr="006738B5">
        <w:rPr>
          <w:rFonts w:ascii="Times New Roman" w:hAnsi="Times New Roman" w:cs="Times New Roman"/>
          <w:b/>
          <w:sz w:val="24"/>
          <w:szCs w:val="24"/>
        </w:rPr>
        <w:tab/>
        <w:t>Bir Olayın Gerçekleşme Olasılığı Tablosu:</w:t>
      </w:r>
      <w:r w:rsidRPr="006738B5">
        <w:rPr>
          <w:rFonts w:ascii="Times New Roman" w:hAnsi="Times New Roman" w:cs="Times New Roman"/>
          <w:b/>
          <w:sz w:val="24"/>
          <w:szCs w:val="24"/>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993"/>
        <w:gridCol w:w="5953"/>
      </w:tblGrid>
      <w:tr w:rsidR="006F04AD" w:rsidRPr="006738B5" w:rsidTr="00EA3183">
        <w:tc>
          <w:tcPr>
            <w:tcW w:w="1809" w:type="dxa"/>
            <w:tcBorders>
              <w:top w:val="single" w:sz="4" w:space="0" w:color="auto"/>
              <w:left w:val="single" w:sz="4" w:space="0" w:color="auto"/>
              <w:bottom w:val="single" w:sz="4" w:space="0" w:color="auto"/>
            </w:tcBorders>
            <w:shd w:val="clear" w:color="auto" w:fill="D9D9D9" w:themeFill="background1" w:themeFillShade="D9"/>
          </w:tcPr>
          <w:p w:rsidR="006F04AD" w:rsidRPr="006738B5" w:rsidRDefault="006F04AD" w:rsidP="00EA3183">
            <w:pPr>
              <w:tabs>
                <w:tab w:val="left" w:pos="1230"/>
              </w:tabs>
              <w:spacing w:before="100" w:beforeAutospacing="1" w:after="100" w:afterAutospacing="1"/>
              <w:rPr>
                <w:rFonts w:ascii="Times New Roman" w:hAnsi="Times New Roman" w:cs="Times New Roman"/>
                <w:sz w:val="24"/>
                <w:szCs w:val="24"/>
              </w:rPr>
            </w:pPr>
            <w:r w:rsidRPr="006738B5">
              <w:rPr>
                <w:rFonts w:ascii="Times New Roman" w:hAnsi="Times New Roman" w:cs="Times New Roman"/>
                <w:b/>
                <w:bCs/>
                <w:sz w:val="24"/>
                <w:szCs w:val="24"/>
              </w:rPr>
              <w:t>İHTİMAL</w:t>
            </w:r>
            <w:r w:rsidRPr="006738B5">
              <w:rPr>
                <w:rFonts w:ascii="Times New Roman" w:hAnsi="Times New Roman" w:cs="Times New Roman"/>
                <w:b/>
                <w:bCs/>
                <w:sz w:val="24"/>
                <w:szCs w:val="24"/>
              </w:rPr>
              <w:tab/>
            </w:r>
          </w:p>
        </w:tc>
        <w:tc>
          <w:tcPr>
            <w:tcW w:w="993" w:type="dxa"/>
            <w:tcBorders>
              <w:top w:val="single" w:sz="4" w:space="0" w:color="auto"/>
              <w:bottom w:val="single" w:sz="4" w:space="0" w:color="auto"/>
              <w:right w:val="single" w:sz="4" w:space="0" w:color="auto"/>
            </w:tcBorders>
            <w:shd w:val="clear" w:color="auto" w:fill="D9D9D9" w:themeFill="background1" w:themeFillShade="D9"/>
          </w:tcPr>
          <w:p w:rsidR="006F04AD" w:rsidRPr="006738B5" w:rsidRDefault="006F04AD" w:rsidP="00EA3183">
            <w:pPr>
              <w:spacing w:before="100" w:beforeAutospacing="1" w:after="100" w:afterAutospacing="1"/>
              <w:jc w:val="center"/>
              <w:rPr>
                <w:rFonts w:ascii="Times New Roman" w:hAnsi="Times New Roman" w:cs="Times New Roman"/>
                <w:b/>
                <w:bCs/>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04AD" w:rsidRPr="006738B5" w:rsidRDefault="006F04AD" w:rsidP="00EA3183">
            <w:pPr>
              <w:spacing w:before="100" w:beforeAutospacing="1" w:after="100" w:afterAutospacing="1"/>
              <w:jc w:val="center"/>
              <w:rPr>
                <w:rFonts w:ascii="Times New Roman" w:hAnsi="Times New Roman" w:cs="Times New Roman"/>
                <w:sz w:val="24"/>
                <w:szCs w:val="24"/>
              </w:rPr>
            </w:pPr>
            <w:r w:rsidRPr="006738B5">
              <w:rPr>
                <w:rFonts w:ascii="Times New Roman" w:hAnsi="Times New Roman" w:cs="Times New Roman"/>
                <w:b/>
                <w:bCs/>
                <w:sz w:val="24"/>
                <w:szCs w:val="24"/>
              </w:rPr>
              <w:t>ORTAYA ÇIKMA OLASILIĞI İÇİN </w:t>
            </w:r>
            <w:r w:rsidRPr="006738B5">
              <w:rPr>
                <w:rFonts w:ascii="Times New Roman" w:hAnsi="Times New Roman" w:cs="Times New Roman"/>
                <w:b/>
                <w:sz w:val="24"/>
                <w:szCs w:val="24"/>
              </w:rPr>
              <w:br/>
            </w:r>
            <w:r w:rsidRPr="006738B5">
              <w:rPr>
                <w:rFonts w:ascii="Times New Roman" w:hAnsi="Times New Roman" w:cs="Times New Roman"/>
                <w:b/>
                <w:bCs/>
                <w:sz w:val="24"/>
                <w:szCs w:val="24"/>
              </w:rPr>
              <w:t>DERECELENDİRME BASAMAKLARI</w:t>
            </w:r>
          </w:p>
        </w:tc>
      </w:tr>
      <w:tr w:rsidR="006F04AD" w:rsidRPr="006738B5" w:rsidTr="00EA3183">
        <w:tc>
          <w:tcPr>
            <w:tcW w:w="1809" w:type="dxa"/>
            <w:tcBorders>
              <w:top w:val="single" w:sz="4" w:space="0" w:color="auto"/>
              <w:left w:val="single" w:sz="4" w:space="0" w:color="auto"/>
              <w:bottom w:val="single" w:sz="4" w:space="0" w:color="auto"/>
            </w:tcBorders>
          </w:tcPr>
          <w:p w:rsidR="006F04AD" w:rsidRPr="006738B5" w:rsidRDefault="006F04AD" w:rsidP="00EA3183">
            <w:pPr>
              <w:spacing w:before="100" w:beforeAutospacing="1" w:after="100" w:afterAutospacing="1"/>
              <w:rPr>
                <w:rFonts w:ascii="Times New Roman" w:hAnsi="Times New Roman" w:cs="Times New Roman"/>
                <w:sz w:val="24"/>
                <w:szCs w:val="24"/>
              </w:rPr>
            </w:pPr>
            <w:r w:rsidRPr="006738B5">
              <w:rPr>
                <w:rFonts w:ascii="Times New Roman" w:hAnsi="Times New Roman" w:cs="Times New Roman"/>
                <w:sz w:val="24"/>
                <w:szCs w:val="24"/>
              </w:rPr>
              <w:t>ÇOK KÜÇÜK</w:t>
            </w:r>
          </w:p>
        </w:tc>
        <w:tc>
          <w:tcPr>
            <w:tcW w:w="993" w:type="dxa"/>
            <w:tcBorders>
              <w:top w:val="single" w:sz="4" w:space="0" w:color="auto"/>
              <w:bottom w:val="single" w:sz="4" w:space="0" w:color="auto"/>
              <w:right w:val="single" w:sz="4" w:space="0" w:color="auto"/>
            </w:tcBorders>
          </w:tcPr>
          <w:p w:rsidR="006F04AD" w:rsidRPr="006738B5" w:rsidRDefault="006F04AD" w:rsidP="00EA3183">
            <w:pPr>
              <w:spacing w:before="100" w:beforeAutospacing="1" w:after="100" w:afterAutospacing="1"/>
              <w:jc w:val="center"/>
              <w:rPr>
                <w:rFonts w:ascii="Times New Roman" w:hAnsi="Times New Roman" w:cs="Times New Roman"/>
                <w:sz w:val="24"/>
                <w:szCs w:val="24"/>
              </w:rPr>
            </w:pPr>
            <w:r w:rsidRPr="006738B5">
              <w:rPr>
                <w:rFonts w:ascii="Times New Roman" w:hAnsi="Times New Roman" w:cs="Times New Roman"/>
                <w:sz w:val="24"/>
                <w:szCs w:val="24"/>
              </w:rPr>
              <w:t>(1)</w:t>
            </w:r>
          </w:p>
        </w:tc>
        <w:tc>
          <w:tcPr>
            <w:tcW w:w="5953" w:type="dxa"/>
            <w:tcBorders>
              <w:top w:val="single" w:sz="4" w:space="0" w:color="auto"/>
              <w:left w:val="single" w:sz="4" w:space="0" w:color="auto"/>
              <w:bottom w:val="single" w:sz="4" w:space="0" w:color="auto"/>
              <w:right w:val="single" w:sz="4" w:space="0" w:color="auto"/>
            </w:tcBorders>
          </w:tcPr>
          <w:p w:rsidR="006F04AD" w:rsidRPr="006738B5" w:rsidRDefault="006F04AD" w:rsidP="00EA3183">
            <w:pPr>
              <w:spacing w:before="100" w:beforeAutospacing="1" w:after="100" w:afterAutospacing="1"/>
              <w:rPr>
                <w:rFonts w:ascii="Times New Roman" w:hAnsi="Times New Roman" w:cs="Times New Roman"/>
                <w:sz w:val="24"/>
                <w:szCs w:val="24"/>
              </w:rPr>
            </w:pPr>
            <w:r w:rsidRPr="006738B5">
              <w:rPr>
                <w:rFonts w:ascii="Times New Roman" w:hAnsi="Times New Roman" w:cs="Times New Roman"/>
                <w:sz w:val="24"/>
                <w:szCs w:val="24"/>
              </w:rPr>
              <w:t xml:space="preserve">Hemen </w:t>
            </w:r>
            <w:proofErr w:type="spellStart"/>
            <w:r w:rsidRPr="006738B5">
              <w:rPr>
                <w:rFonts w:ascii="Times New Roman" w:hAnsi="Times New Roman" w:cs="Times New Roman"/>
                <w:sz w:val="24"/>
                <w:szCs w:val="24"/>
              </w:rPr>
              <w:t>hemen</w:t>
            </w:r>
            <w:proofErr w:type="spellEnd"/>
            <w:r w:rsidRPr="006738B5">
              <w:rPr>
                <w:rFonts w:ascii="Times New Roman" w:hAnsi="Times New Roman" w:cs="Times New Roman"/>
                <w:sz w:val="24"/>
                <w:szCs w:val="24"/>
              </w:rPr>
              <w:t xml:space="preserve"> hiç</w:t>
            </w:r>
          </w:p>
        </w:tc>
      </w:tr>
      <w:tr w:rsidR="006F04AD" w:rsidRPr="006738B5" w:rsidTr="00EA3183">
        <w:tc>
          <w:tcPr>
            <w:tcW w:w="1809" w:type="dxa"/>
            <w:tcBorders>
              <w:top w:val="single" w:sz="4" w:space="0" w:color="auto"/>
              <w:left w:val="single" w:sz="4" w:space="0" w:color="auto"/>
              <w:bottom w:val="single" w:sz="4" w:space="0" w:color="auto"/>
            </w:tcBorders>
          </w:tcPr>
          <w:p w:rsidR="006F04AD" w:rsidRPr="006738B5" w:rsidRDefault="006F04AD" w:rsidP="00EA3183">
            <w:pPr>
              <w:spacing w:before="100" w:beforeAutospacing="1" w:after="100" w:afterAutospacing="1"/>
              <w:rPr>
                <w:rFonts w:ascii="Times New Roman" w:hAnsi="Times New Roman" w:cs="Times New Roman"/>
                <w:sz w:val="24"/>
                <w:szCs w:val="24"/>
              </w:rPr>
            </w:pPr>
            <w:r w:rsidRPr="006738B5">
              <w:rPr>
                <w:rFonts w:ascii="Times New Roman" w:hAnsi="Times New Roman" w:cs="Times New Roman"/>
                <w:sz w:val="24"/>
                <w:szCs w:val="24"/>
              </w:rPr>
              <w:t>KÜÇÜK</w:t>
            </w:r>
          </w:p>
        </w:tc>
        <w:tc>
          <w:tcPr>
            <w:tcW w:w="993" w:type="dxa"/>
            <w:tcBorders>
              <w:top w:val="single" w:sz="4" w:space="0" w:color="auto"/>
              <w:bottom w:val="single" w:sz="4" w:space="0" w:color="auto"/>
              <w:right w:val="single" w:sz="4" w:space="0" w:color="auto"/>
            </w:tcBorders>
          </w:tcPr>
          <w:p w:rsidR="006F04AD" w:rsidRPr="006738B5" w:rsidRDefault="006F04AD" w:rsidP="00EA3183">
            <w:pPr>
              <w:spacing w:before="100" w:beforeAutospacing="1" w:after="100" w:afterAutospacing="1"/>
              <w:jc w:val="center"/>
              <w:rPr>
                <w:rFonts w:ascii="Times New Roman" w:hAnsi="Times New Roman" w:cs="Times New Roman"/>
                <w:sz w:val="24"/>
                <w:szCs w:val="24"/>
              </w:rPr>
            </w:pPr>
            <w:r w:rsidRPr="006738B5">
              <w:rPr>
                <w:rFonts w:ascii="Times New Roman" w:hAnsi="Times New Roman" w:cs="Times New Roman"/>
                <w:sz w:val="24"/>
                <w:szCs w:val="24"/>
              </w:rPr>
              <w:t>(2)</w:t>
            </w:r>
          </w:p>
        </w:tc>
        <w:tc>
          <w:tcPr>
            <w:tcW w:w="5953" w:type="dxa"/>
            <w:tcBorders>
              <w:top w:val="single" w:sz="4" w:space="0" w:color="auto"/>
              <w:left w:val="single" w:sz="4" w:space="0" w:color="auto"/>
              <w:bottom w:val="single" w:sz="4" w:space="0" w:color="auto"/>
              <w:right w:val="single" w:sz="4" w:space="0" w:color="auto"/>
            </w:tcBorders>
          </w:tcPr>
          <w:p w:rsidR="006F04AD" w:rsidRPr="006738B5" w:rsidRDefault="006F04AD" w:rsidP="00EA3183">
            <w:pPr>
              <w:spacing w:before="100" w:beforeAutospacing="1" w:after="100" w:afterAutospacing="1"/>
              <w:rPr>
                <w:rFonts w:ascii="Times New Roman" w:hAnsi="Times New Roman" w:cs="Times New Roman"/>
                <w:sz w:val="24"/>
                <w:szCs w:val="24"/>
              </w:rPr>
            </w:pPr>
            <w:r w:rsidRPr="006738B5">
              <w:rPr>
                <w:rFonts w:ascii="Times New Roman" w:hAnsi="Times New Roman" w:cs="Times New Roman"/>
                <w:sz w:val="24"/>
                <w:szCs w:val="24"/>
              </w:rPr>
              <w:t>Çok az ( yılda bir kez ), sadece anormal durumlarda</w:t>
            </w:r>
          </w:p>
        </w:tc>
      </w:tr>
      <w:tr w:rsidR="006F04AD" w:rsidRPr="006738B5" w:rsidTr="00EA3183">
        <w:tc>
          <w:tcPr>
            <w:tcW w:w="1809" w:type="dxa"/>
            <w:tcBorders>
              <w:top w:val="single" w:sz="4" w:space="0" w:color="auto"/>
              <w:left w:val="single" w:sz="4" w:space="0" w:color="auto"/>
              <w:bottom w:val="single" w:sz="4" w:space="0" w:color="auto"/>
            </w:tcBorders>
          </w:tcPr>
          <w:p w:rsidR="006F04AD" w:rsidRPr="006738B5" w:rsidRDefault="006F04AD" w:rsidP="00EA3183">
            <w:pPr>
              <w:spacing w:before="100" w:beforeAutospacing="1" w:after="100" w:afterAutospacing="1"/>
              <w:rPr>
                <w:rFonts w:ascii="Times New Roman" w:hAnsi="Times New Roman" w:cs="Times New Roman"/>
                <w:sz w:val="24"/>
                <w:szCs w:val="24"/>
              </w:rPr>
            </w:pPr>
            <w:r w:rsidRPr="006738B5">
              <w:rPr>
                <w:rFonts w:ascii="Times New Roman" w:hAnsi="Times New Roman" w:cs="Times New Roman"/>
                <w:sz w:val="24"/>
                <w:szCs w:val="24"/>
              </w:rPr>
              <w:t>ORTA</w:t>
            </w:r>
          </w:p>
        </w:tc>
        <w:tc>
          <w:tcPr>
            <w:tcW w:w="993" w:type="dxa"/>
            <w:tcBorders>
              <w:top w:val="single" w:sz="4" w:space="0" w:color="auto"/>
              <w:bottom w:val="single" w:sz="4" w:space="0" w:color="auto"/>
              <w:right w:val="single" w:sz="4" w:space="0" w:color="auto"/>
            </w:tcBorders>
          </w:tcPr>
          <w:p w:rsidR="006F04AD" w:rsidRPr="006738B5" w:rsidRDefault="006F04AD" w:rsidP="00EA3183">
            <w:pPr>
              <w:spacing w:before="100" w:beforeAutospacing="1" w:after="100" w:afterAutospacing="1"/>
              <w:jc w:val="center"/>
              <w:rPr>
                <w:rFonts w:ascii="Times New Roman" w:hAnsi="Times New Roman" w:cs="Times New Roman"/>
                <w:sz w:val="24"/>
                <w:szCs w:val="24"/>
              </w:rPr>
            </w:pPr>
            <w:r w:rsidRPr="006738B5">
              <w:rPr>
                <w:rFonts w:ascii="Times New Roman" w:hAnsi="Times New Roman" w:cs="Times New Roman"/>
                <w:sz w:val="24"/>
                <w:szCs w:val="24"/>
              </w:rPr>
              <w:t>(3)</w:t>
            </w:r>
          </w:p>
        </w:tc>
        <w:tc>
          <w:tcPr>
            <w:tcW w:w="5953" w:type="dxa"/>
            <w:tcBorders>
              <w:top w:val="single" w:sz="4" w:space="0" w:color="auto"/>
              <w:left w:val="single" w:sz="4" w:space="0" w:color="auto"/>
              <w:bottom w:val="single" w:sz="4" w:space="0" w:color="auto"/>
              <w:right w:val="single" w:sz="4" w:space="0" w:color="auto"/>
            </w:tcBorders>
          </w:tcPr>
          <w:p w:rsidR="006F04AD" w:rsidRPr="006738B5" w:rsidRDefault="006F04AD" w:rsidP="00EA3183">
            <w:pPr>
              <w:spacing w:before="100" w:beforeAutospacing="1" w:after="100" w:afterAutospacing="1"/>
              <w:rPr>
                <w:rFonts w:ascii="Times New Roman" w:hAnsi="Times New Roman" w:cs="Times New Roman"/>
                <w:sz w:val="24"/>
                <w:szCs w:val="24"/>
              </w:rPr>
            </w:pPr>
            <w:r w:rsidRPr="006738B5">
              <w:rPr>
                <w:rFonts w:ascii="Times New Roman" w:hAnsi="Times New Roman" w:cs="Times New Roman"/>
                <w:sz w:val="24"/>
                <w:szCs w:val="24"/>
              </w:rPr>
              <w:t>Az ( yılda bir kaç kez )</w:t>
            </w:r>
          </w:p>
        </w:tc>
      </w:tr>
      <w:tr w:rsidR="006F04AD" w:rsidRPr="006738B5" w:rsidTr="00EA3183">
        <w:tc>
          <w:tcPr>
            <w:tcW w:w="1809" w:type="dxa"/>
            <w:tcBorders>
              <w:top w:val="single" w:sz="4" w:space="0" w:color="auto"/>
              <w:left w:val="single" w:sz="4" w:space="0" w:color="auto"/>
              <w:bottom w:val="single" w:sz="4" w:space="0" w:color="auto"/>
            </w:tcBorders>
          </w:tcPr>
          <w:p w:rsidR="006F04AD" w:rsidRPr="006738B5" w:rsidRDefault="006F04AD" w:rsidP="00EA3183">
            <w:pPr>
              <w:spacing w:before="100" w:beforeAutospacing="1" w:after="100" w:afterAutospacing="1"/>
              <w:rPr>
                <w:rFonts w:ascii="Times New Roman" w:hAnsi="Times New Roman" w:cs="Times New Roman"/>
                <w:sz w:val="24"/>
                <w:szCs w:val="24"/>
              </w:rPr>
            </w:pPr>
            <w:r w:rsidRPr="006738B5">
              <w:rPr>
                <w:rFonts w:ascii="Times New Roman" w:hAnsi="Times New Roman" w:cs="Times New Roman"/>
                <w:sz w:val="24"/>
                <w:szCs w:val="24"/>
              </w:rPr>
              <w:t>YÜKSEK</w:t>
            </w:r>
          </w:p>
        </w:tc>
        <w:tc>
          <w:tcPr>
            <w:tcW w:w="993" w:type="dxa"/>
            <w:tcBorders>
              <w:top w:val="single" w:sz="4" w:space="0" w:color="auto"/>
              <w:bottom w:val="single" w:sz="4" w:space="0" w:color="auto"/>
              <w:right w:val="single" w:sz="4" w:space="0" w:color="auto"/>
            </w:tcBorders>
          </w:tcPr>
          <w:p w:rsidR="006F04AD" w:rsidRPr="006738B5" w:rsidRDefault="006F04AD" w:rsidP="00EA3183">
            <w:pPr>
              <w:spacing w:before="100" w:beforeAutospacing="1" w:after="100" w:afterAutospacing="1"/>
              <w:jc w:val="center"/>
              <w:rPr>
                <w:rFonts w:ascii="Times New Roman" w:hAnsi="Times New Roman" w:cs="Times New Roman"/>
                <w:sz w:val="24"/>
                <w:szCs w:val="24"/>
              </w:rPr>
            </w:pPr>
            <w:r w:rsidRPr="006738B5">
              <w:rPr>
                <w:rFonts w:ascii="Times New Roman" w:hAnsi="Times New Roman" w:cs="Times New Roman"/>
                <w:sz w:val="24"/>
                <w:szCs w:val="24"/>
              </w:rPr>
              <w:t>(4)</w:t>
            </w:r>
          </w:p>
        </w:tc>
        <w:tc>
          <w:tcPr>
            <w:tcW w:w="5953" w:type="dxa"/>
            <w:tcBorders>
              <w:top w:val="single" w:sz="4" w:space="0" w:color="auto"/>
              <w:left w:val="single" w:sz="4" w:space="0" w:color="auto"/>
              <w:bottom w:val="single" w:sz="4" w:space="0" w:color="auto"/>
              <w:right w:val="single" w:sz="4" w:space="0" w:color="auto"/>
            </w:tcBorders>
          </w:tcPr>
          <w:p w:rsidR="006F04AD" w:rsidRPr="006738B5" w:rsidRDefault="006F04AD" w:rsidP="00EA3183">
            <w:pPr>
              <w:spacing w:before="100" w:beforeAutospacing="1" w:after="100" w:afterAutospacing="1"/>
              <w:rPr>
                <w:rFonts w:ascii="Times New Roman" w:hAnsi="Times New Roman" w:cs="Times New Roman"/>
                <w:sz w:val="24"/>
                <w:szCs w:val="24"/>
              </w:rPr>
            </w:pPr>
            <w:r w:rsidRPr="006738B5">
              <w:rPr>
                <w:rFonts w:ascii="Times New Roman" w:hAnsi="Times New Roman" w:cs="Times New Roman"/>
                <w:sz w:val="24"/>
                <w:szCs w:val="24"/>
              </w:rPr>
              <w:t>Sıklıkla ( ayda bir )</w:t>
            </w:r>
          </w:p>
        </w:tc>
      </w:tr>
      <w:tr w:rsidR="006F04AD" w:rsidRPr="006738B5" w:rsidTr="00EA3183">
        <w:tc>
          <w:tcPr>
            <w:tcW w:w="1809" w:type="dxa"/>
            <w:tcBorders>
              <w:top w:val="single" w:sz="4" w:space="0" w:color="auto"/>
              <w:left w:val="single" w:sz="4" w:space="0" w:color="auto"/>
              <w:bottom w:val="single" w:sz="4" w:space="0" w:color="auto"/>
            </w:tcBorders>
          </w:tcPr>
          <w:p w:rsidR="006F04AD" w:rsidRPr="006738B5" w:rsidRDefault="006F04AD" w:rsidP="00EA3183">
            <w:pPr>
              <w:spacing w:before="100" w:beforeAutospacing="1" w:after="100" w:afterAutospacing="1"/>
              <w:rPr>
                <w:rFonts w:ascii="Times New Roman" w:hAnsi="Times New Roman" w:cs="Times New Roman"/>
                <w:sz w:val="24"/>
                <w:szCs w:val="24"/>
              </w:rPr>
            </w:pPr>
            <w:r w:rsidRPr="006738B5">
              <w:rPr>
                <w:rFonts w:ascii="Times New Roman" w:hAnsi="Times New Roman" w:cs="Times New Roman"/>
                <w:sz w:val="24"/>
                <w:szCs w:val="24"/>
              </w:rPr>
              <w:t>ÇOK YÜKSEK</w:t>
            </w:r>
          </w:p>
        </w:tc>
        <w:tc>
          <w:tcPr>
            <w:tcW w:w="993" w:type="dxa"/>
            <w:tcBorders>
              <w:top w:val="single" w:sz="4" w:space="0" w:color="auto"/>
              <w:bottom w:val="single" w:sz="4" w:space="0" w:color="auto"/>
              <w:right w:val="single" w:sz="4" w:space="0" w:color="auto"/>
            </w:tcBorders>
          </w:tcPr>
          <w:p w:rsidR="006F04AD" w:rsidRPr="006738B5" w:rsidRDefault="006F04AD" w:rsidP="00EA3183">
            <w:pPr>
              <w:spacing w:before="100" w:beforeAutospacing="1" w:after="100" w:afterAutospacing="1"/>
              <w:jc w:val="center"/>
              <w:rPr>
                <w:rFonts w:ascii="Times New Roman" w:hAnsi="Times New Roman" w:cs="Times New Roman"/>
                <w:sz w:val="24"/>
                <w:szCs w:val="24"/>
              </w:rPr>
            </w:pPr>
            <w:r w:rsidRPr="006738B5">
              <w:rPr>
                <w:rFonts w:ascii="Times New Roman" w:hAnsi="Times New Roman" w:cs="Times New Roman"/>
                <w:sz w:val="24"/>
                <w:szCs w:val="24"/>
              </w:rPr>
              <w:t>(5)</w:t>
            </w:r>
          </w:p>
        </w:tc>
        <w:tc>
          <w:tcPr>
            <w:tcW w:w="5953" w:type="dxa"/>
            <w:tcBorders>
              <w:top w:val="single" w:sz="4" w:space="0" w:color="auto"/>
              <w:left w:val="single" w:sz="4" w:space="0" w:color="auto"/>
              <w:bottom w:val="single" w:sz="4" w:space="0" w:color="auto"/>
              <w:right w:val="single" w:sz="4" w:space="0" w:color="auto"/>
            </w:tcBorders>
          </w:tcPr>
          <w:p w:rsidR="006F04AD" w:rsidRPr="006738B5" w:rsidRDefault="006F04AD" w:rsidP="00EA3183">
            <w:pPr>
              <w:spacing w:before="100" w:beforeAutospacing="1" w:after="100" w:afterAutospacing="1"/>
              <w:rPr>
                <w:rFonts w:ascii="Times New Roman" w:hAnsi="Times New Roman" w:cs="Times New Roman"/>
                <w:sz w:val="24"/>
                <w:szCs w:val="24"/>
              </w:rPr>
            </w:pPr>
            <w:r w:rsidRPr="006738B5">
              <w:rPr>
                <w:rFonts w:ascii="Times New Roman" w:hAnsi="Times New Roman" w:cs="Times New Roman"/>
                <w:sz w:val="24"/>
                <w:szCs w:val="24"/>
              </w:rPr>
              <w:t>Çok sıklıkla ( haftada bir, her gün ), normal çalışma şartlarında</w:t>
            </w:r>
          </w:p>
        </w:tc>
      </w:tr>
    </w:tbl>
    <w:p w:rsidR="006F04AD" w:rsidRPr="006738B5" w:rsidRDefault="006F04AD" w:rsidP="006F04AD">
      <w:pPr>
        <w:spacing w:after="0" w:line="240" w:lineRule="auto"/>
        <w:rPr>
          <w:rFonts w:ascii="Times New Roman" w:hAnsi="Times New Roman" w:cs="Times New Roman"/>
          <w:b/>
          <w:sz w:val="24"/>
          <w:szCs w:val="24"/>
        </w:rPr>
      </w:pPr>
    </w:p>
    <w:p w:rsidR="006F04AD" w:rsidRDefault="006F04AD" w:rsidP="006F04AD">
      <w:pPr>
        <w:spacing w:after="0" w:line="240" w:lineRule="auto"/>
        <w:rPr>
          <w:rFonts w:ascii="Times New Roman" w:hAnsi="Times New Roman" w:cs="Times New Roman"/>
          <w:b/>
          <w:sz w:val="24"/>
          <w:szCs w:val="24"/>
        </w:rPr>
      </w:pPr>
    </w:p>
    <w:p w:rsidR="00A143F6" w:rsidRDefault="00A143F6" w:rsidP="006F04AD">
      <w:pPr>
        <w:spacing w:after="0" w:line="240" w:lineRule="auto"/>
        <w:rPr>
          <w:rFonts w:ascii="Times New Roman" w:hAnsi="Times New Roman" w:cs="Times New Roman"/>
          <w:b/>
          <w:sz w:val="24"/>
          <w:szCs w:val="24"/>
        </w:rPr>
      </w:pPr>
    </w:p>
    <w:p w:rsidR="00A143F6" w:rsidRDefault="00A143F6" w:rsidP="006F04AD">
      <w:pPr>
        <w:spacing w:after="0" w:line="240" w:lineRule="auto"/>
        <w:rPr>
          <w:rFonts w:ascii="Times New Roman" w:hAnsi="Times New Roman" w:cs="Times New Roman"/>
          <w:b/>
          <w:sz w:val="24"/>
          <w:szCs w:val="24"/>
        </w:rPr>
      </w:pPr>
    </w:p>
    <w:p w:rsidR="00A143F6" w:rsidRDefault="00A143F6" w:rsidP="006F04AD">
      <w:pPr>
        <w:spacing w:after="0" w:line="240" w:lineRule="auto"/>
        <w:rPr>
          <w:rFonts w:ascii="Times New Roman" w:hAnsi="Times New Roman" w:cs="Times New Roman"/>
          <w:b/>
          <w:sz w:val="24"/>
          <w:szCs w:val="24"/>
        </w:rPr>
      </w:pPr>
    </w:p>
    <w:p w:rsidR="00A143F6" w:rsidRDefault="00A143F6" w:rsidP="006F04AD">
      <w:pPr>
        <w:spacing w:after="0" w:line="240" w:lineRule="auto"/>
        <w:rPr>
          <w:rFonts w:ascii="Times New Roman" w:hAnsi="Times New Roman" w:cs="Times New Roman"/>
          <w:b/>
          <w:sz w:val="24"/>
          <w:szCs w:val="24"/>
        </w:rPr>
      </w:pPr>
    </w:p>
    <w:p w:rsidR="00A143F6" w:rsidRDefault="00A143F6" w:rsidP="006F04AD">
      <w:pPr>
        <w:spacing w:after="0" w:line="240" w:lineRule="auto"/>
        <w:rPr>
          <w:rFonts w:ascii="Times New Roman" w:hAnsi="Times New Roman" w:cs="Times New Roman"/>
          <w:b/>
          <w:sz w:val="24"/>
          <w:szCs w:val="24"/>
        </w:rPr>
      </w:pPr>
    </w:p>
    <w:p w:rsidR="00A143F6" w:rsidRPr="006738B5" w:rsidRDefault="00A143F6" w:rsidP="006F04AD">
      <w:pPr>
        <w:spacing w:after="0" w:line="240" w:lineRule="auto"/>
        <w:rPr>
          <w:rFonts w:ascii="Times New Roman" w:hAnsi="Times New Roman" w:cs="Times New Roman"/>
          <w:b/>
          <w:sz w:val="24"/>
          <w:szCs w:val="24"/>
        </w:rPr>
      </w:pPr>
    </w:p>
    <w:p w:rsidR="006F04AD" w:rsidRPr="006738B5" w:rsidRDefault="006F04AD" w:rsidP="006F04AD">
      <w:pPr>
        <w:spacing w:after="0" w:line="240" w:lineRule="auto"/>
        <w:rPr>
          <w:rFonts w:ascii="Times New Roman" w:hAnsi="Times New Roman" w:cs="Times New Roman"/>
          <w:sz w:val="24"/>
          <w:szCs w:val="24"/>
        </w:rPr>
      </w:pPr>
      <w:r w:rsidRPr="006738B5">
        <w:rPr>
          <w:rFonts w:ascii="Times New Roman" w:hAnsi="Times New Roman" w:cs="Times New Roman"/>
          <w:b/>
          <w:sz w:val="24"/>
          <w:szCs w:val="24"/>
        </w:rPr>
        <w:t xml:space="preserve">(C) </w:t>
      </w:r>
      <w:r w:rsidRPr="006738B5">
        <w:rPr>
          <w:rFonts w:ascii="Times New Roman" w:hAnsi="Times New Roman" w:cs="Times New Roman"/>
          <w:b/>
          <w:sz w:val="24"/>
          <w:szCs w:val="24"/>
        </w:rPr>
        <w:tab/>
        <w:t>Bir Olayın Gerçekleştiği Takdirde Şiddetini Belirleme Tablosu:</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993"/>
        <w:gridCol w:w="5953"/>
      </w:tblGrid>
      <w:tr w:rsidR="006F04AD" w:rsidRPr="006738B5" w:rsidTr="00EA3183">
        <w:tc>
          <w:tcPr>
            <w:tcW w:w="1809" w:type="dxa"/>
            <w:tcBorders>
              <w:top w:val="single" w:sz="4" w:space="0" w:color="auto"/>
              <w:left w:val="single" w:sz="4" w:space="0" w:color="auto"/>
              <w:bottom w:val="single" w:sz="4" w:space="0" w:color="auto"/>
            </w:tcBorders>
            <w:shd w:val="clear" w:color="auto" w:fill="D9D9D9" w:themeFill="background1" w:themeFillShade="D9"/>
          </w:tcPr>
          <w:p w:rsidR="006F04AD" w:rsidRPr="006738B5" w:rsidRDefault="006F04AD" w:rsidP="00EA3183">
            <w:pPr>
              <w:tabs>
                <w:tab w:val="left" w:pos="1230"/>
              </w:tabs>
              <w:spacing w:before="100" w:beforeAutospacing="1" w:after="100" w:afterAutospacing="1"/>
              <w:rPr>
                <w:rFonts w:ascii="Times New Roman" w:hAnsi="Times New Roman" w:cs="Times New Roman"/>
                <w:sz w:val="24"/>
                <w:szCs w:val="24"/>
              </w:rPr>
            </w:pPr>
            <w:r w:rsidRPr="006738B5">
              <w:rPr>
                <w:rFonts w:ascii="Times New Roman" w:hAnsi="Times New Roman" w:cs="Times New Roman"/>
                <w:b/>
                <w:bCs/>
                <w:sz w:val="24"/>
                <w:szCs w:val="24"/>
              </w:rPr>
              <w:t>SONUÇ</w:t>
            </w:r>
            <w:r w:rsidRPr="006738B5">
              <w:rPr>
                <w:rFonts w:ascii="Times New Roman" w:hAnsi="Times New Roman" w:cs="Times New Roman"/>
                <w:b/>
                <w:bCs/>
                <w:sz w:val="24"/>
                <w:szCs w:val="24"/>
              </w:rPr>
              <w:tab/>
            </w:r>
          </w:p>
        </w:tc>
        <w:tc>
          <w:tcPr>
            <w:tcW w:w="993" w:type="dxa"/>
            <w:tcBorders>
              <w:top w:val="single" w:sz="4" w:space="0" w:color="auto"/>
              <w:bottom w:val="single" w:sz="4" w:space="0" w:color="auto"/>
              <w:right w:val="single" w:sz="4" w:space="0" w:color="auto"/>
            </w:tcBorders>
            <w:shd w:val="clear" w:color="auto" w:fill="D9D9D9" w:themeFill="background1" w:themeFillShade="D9"/>
          </w:tcPr>
          <w:p w:rsidR="006F04AD" w:rsidRPr="006738B5" w:rsidRDefault="006F04AD" w:rsidP="00EA3183">
            <w:pPr>
              <w:spacing w:before="100" w:beforeAutospacing="1" w:after="100" w:afterAutospacing="1"/>
              <w:jc w:val="center"/>
              <w:rPr>
                <w:rFonts w:ascii="Times New Roman" w:hAnsi="Times New Roman" w:cs="Times New Roman"/>
                <w:b/>
                <w:bCs/>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04AD" w:rsidRPr="006738B5" w:rsidRDefault="006F04AD" w:rsidP="00EA3183">
            <w:pPr>
              <w:spacing w:before="100" w:beforeAutospacing="1" w:after="100" w:afterAutospacing="1"/>
              <w:jc w:val="center"/>
              <w:rPr>
                <w:rFonts w:ascii="Times New Roman" w:hAnsi="Times New Roman" w:cs="Times New Roman"/>
                <w:sz w:val="24"/>
                <w:szCs w:val="24"/>
              </w:rPr>
            </w:pPr>
            <w:r w:rsidRPr="006738B5">
              <w:rPr>
                <w:rFonts w:ascii="Times New Roman" w:hAnsi="Times New Roman" w:cs="Times New Roman"/>
                <w:b/>
                <w:bCs/>
                <w:sz w:val="24"/>
                <w:szCs w:val="24"/>
              </w:rPr>
              <w:t>DERECELENDİRME</w:t>
            </w:r>
          </w:p>
        </w:tc>
      </w:tr>
      <w:tr w:rsidR="006F04AD" w:rsidRPr="006738B5" w:rsidTr="00EA3183">
        <w:tc>
          <w:tcPr>
            <w:tcW w:w="1809" w:type="dxa"/>
            <w:tcBorders>
              <w:top w:val="single" w:sz="4" w:space="0" w:color="auto"/>
              <w:left w:val="single" w:sz="4" w:space="0" w:color="auto"/>
              <w:bottom w:val="single" w:sz="4" w:space="0" w:color="auto"/>
            </w:tcBorders>
          </w:tcPr>
          <w:p w:rsidR="006F04AD" w:rsidRPr="006738B5" w:rsidRDefault="006F04AD" w:rsidP="00EA3183">
            <w:pPr>
              <w:spacing w:before="100" w:beforeAutospacing="1" w:after="100" w:afterAutospacing="1"/>
              <w:rPr>
                <w:rFonts w:ascii="Times New Roman" w:hAnsi="Times New Roman" w:cs="Times New Roman"/>
                <w:sz w:val="24"/>
                <w:szCs w:val="24"/>
              </w:rPr>
            </w:pPr>
            <w:r w:rsidRPr="006738B5">
              <w:rPr>
                <w:rFonts w:ascii="Times New Roman" w:hAnsi="Times New Roman" w:cs="Times New Roman"/>
                <w:sz w:val="24"/>
                <w:szCs w:val="24"/>
              </w:rPr>
              <w:t>ÇOK HAFİF</w:t>
            </w:r>
          </w:p>
        </w:tc>
        <w:tc>
          <w:tcPr>
            <w:tcW w:w="993" w:type="dxa"/>
            <w:tcBorders>
              <w:top w:val="single" w:sz="4" w:space="0" w:color="auto"/>
              <w:bottom w:val="single" w:sz="4" w:space="0" w:color="auto"/>
              <w:right w:val="single" w:sz="4" w:space="0" w:color="auto"/>
            </w:tcBorders>
          </w:tcPr>
          <w:p w:rsidR="006F04AD" w:rsidRPr="006738B5" w:rsidRDefault="006F04AD" w:rsidP="00EA3183">
            <w:pPr>
              <w:spacing w:before="100" w:beforeAutospacing="1" w:after="100" w:afterAutospacing="1"/>
              <w:jc w:val="center"/>
              <w:rPr>
                <w:rFonts w:ascii="Times New Roman" w:hAnsi="Times New Roman" w:cs="Times New Roman"/>
                <w:sz w:val="24"/>
                <w:szCs w:val="24"/>
              </w:rPr>
            </w:pPr>
            <w:r w:rsidRPr="006738B5">
              <w:rPr>
                <w:rFonts w:ascii="Times New Roman" w:hAnsi="Times New Roman" w:cs="Times New Roman"/>
                <w:sz w:val="24"/>
                <w:szCs w:val="24"/>
              </w:rPr>
              <w:t>(1)</w:t>
            </w:r>
          </w:p>
        </w:tc>
        <w:tc>
          <w:tcPr>
            <w:tcW w:w="5953" w:type="dxa"/>
            <w:tcBorders>
              <w:top w:val="single" w:sz="4" w:space="0" w:color="auto"/>
              <w:left w:val="single" w:sz="4" w:space="0" w:color="auto"/>
              <w:bottom w:val="single" w:sz="4" w:space="0" w:color="auto"/>
              <w:right w:val="single" w:sz="4" w:space="0" w:color="auto"/>
            </w:tcBorders>
          </w:tcPr>
          <w:p w:rsidR="006F04AD" w:rsidRPr="006738B5" w:rsidRDefault="006F04AD" w:rsidP="00EA3183">
            <w:pPr>
              <w:spacing w:before="100" w:beforeAutospacing="1" w:after="100" w:afterAutospacing="1"/>
              <w:rPr>
                <w:rFonts w:ascii="Times New Roman" w:hAnsi="Times New Roman" w:cs="Times New Roman"/>
                <w:sz w:val="24"/>
                <w:szCs w:val="24"/>
              </w:rPr>
            </w:pPr>
            <w:r w:rsidRPr="006738B5">
              <w:rPr>
                <w:rFonts w:ascii="Times New Roman" w:hAnsi="Times New Roman" w:cs="Times New Roman"/>
                <w:sz w:val="24"/>
                <w:szCs w:val="24"/>
              </w:rPr>
              <w:t>İş saati kaybı yok, ilkyardım gerektiren</w:t>
            </w:r>
          </w:p>
        </w:tc>
      </w:tr>
      <w:tr w:rsidR="006F04AD" w:rsidRPr="006738B5" w:rsidTr="00EA3183">
        <w:tc>
          <w:tcPr>
            <w:tcW w:w="1809" w:type="dxa"/>
            <w:tcBorders>
              <w:top w:val="single" w:sz="4" w:space="0" w:color="auto"/>
              <w:left w:val="single" w:sz="4" w:space="0" w:color="auto"/>
              <w:bottom w:val="single" w:sz="4" w:space="0" w:color="auto"/>
            </w:tcBorders>
          </w:tcPr>
          <w:p w:rsidR="006F04AD" w:rsidRPr="006738B5" w:rsidRDefault="006F04AD" w:rsidP="00EA3183">
            <w:pPr>
              <w:spacing w:before="100" w:beforeAutospacing="1" w:after="100" w:afterAutospacing="1"/>
              <w:rPr>
                <w:rFonts w:ascii="Times New Roman" w:hAnsi="Times New Roman" w:cs="Times New Roman"/>
                <w:sz w:val="24"/>
                <w:szCs w:val="24"/>
              </w:rPr>
            </w:pPr>
            <w:r w:rsidRPr="006738B5">
              <w:rPr>
                <w:rFonts w:ascii="Times New Roman" w:hAnsi="Times New Roman" w:cs="Times New Roman"/>
                <w:sz w:val="24"/>
                <w:szCs w:val="24"/>
              </w:rPr>
              <w:t>HAFİF</w:t>
            </w:r>
          </w:p>
        </w:tc>
        <w:tc>
          <w:tcPr>
            <w:tcW w:w="993" w:type="dxa"/>
            <w:tcBorders>
              <w:top w:val="single" w:sz="4" w:space="0" w:color="auto"/>
              <w:bottom w:val="single" w:sz="4" w:space="0" w:color="auto"/>
              <w:right w:val="single" w:sz="4" w:space="0" w:color="auto"/>
            </w:tcBorders>
          </w:tcPr>
          <w:p w:rsidR="006F04AD" w:rsidRPr="006738B5" w:rsidRDefault="006F04AD" w:rsidP="00EA3183">
            <w:pPr>
              <w:spacing w:before="100" w:beforeAutospacing="1" w:after="100" w:afterAutospacing="1"/>
              <w:jc w:val="center"/>
              <w:rPr>
                <w:rFonts w:ascii="Times New Roman" w:hAnsi="Times New Roman" w:cs="Times New Roman"/>
                <w:sz w:val="24"/>
                <w:szCs w:val="24"/>
              </w:rPr>
            </w:pPr>
            <w:r w:rsidRPr="006738B5">
              <w:rPr>
                <w:rFonts w:ascii="Times New Roman" w:hAnsi="Times New Roman" w:cs="Times New Roman"/>
                <w:sz w:val="24"/>
                <w:szCs w:val="24"/>
              </w:rPr>
              <w:t>(2)</w:t>
            </w:r>
          </w:p>
        </w:tc>
        <w:tc>
          <w:tcPr>
            <w:tcW w:w="5953" w:type="dxa"/>
            <w:tcBorders>
              <w:top w:val="single" w:sz="4" w:space="0" w:color="auto"/>
              <w:left w:val="single" w:sz="4" w:space="0" w:color="auto"/>
              <w:bottom w:val="single" w:sz="4" w:space="0" w:color="auto"/>
              <w:right w:val="single" w:sz="4" w:space="0" w:color="auto"/>
            </w:tcBorders>
          </w:tcPr>
          <w:p w:rsidR="006F04AD" w:rsidRPr="006738B5" w:rsidRDefault="006F04AD" w:rsidP="00EA3183">
            <w:pPr>
              <w:spacing w:before="100" w:beforeAutospacing="1" w:after="100" w:afterAutospacing="1"/>
              <w:rPr>
                <w:rFonts w:ascii="Times New Roman" w:hAnsi="Times New Roman" w:cs="Times New Roman"/>
                <w:sz w:val="24"/>
                <w:szCs w:val="24"/>
              </w:rPr>
            </w:pPr>
            <w:r w:rsidRPr="006738B5">
              <w:rPr>
                <w:rFonts w:ascii="Times New Roman" w:hAnsi="Times New Roman" w:cs="Times New Roman"/>
                <w:sz w:val="24"/>
                <w:szCs w:val="24"/>
              </w:rPr>
              <w:t>İş günü kaybı yok, kalıcı etkisi olmayan ayakta tedavi ilk yardım gerektiren</w:t>
            </w:r>
          </w:p>
        </w:tc>
      </w:tr>
      <w:tr w:rsidR="006F04AD" w:rsidRPr="006738B5" w:rsidTr="00EA3183">
        <w:tc>
          <w:tcPr>
            <w:tcW w:w="1809" w:type="dxa"/>
            <w:tcBorders>
              <w:top w:val="single" w:sz="4" w:space="0" w:color="auto"/>
              <w:left w:val="single" w:sz="4" w:space="0" w:color="auto"/>
              <w:bottom w:val="single" w:sz="4" w:space="0" w:color="auto"/>
            </w:tcBorders>
          </w:tcPr>
          <w:p w:rsidR="006F04AD" w:rsidRPr="006738B5" w:rsidRDefault="006F04AD" w:rsidP="00EA3183">
            <w:pPr>
              <w:spacing w:before="100" w:beforeAutospacing="1" w:after="100" w:afterAutospacing="1"/>
              <w:rPr>
                <w:rFonts w:ascii="Times New Roman" w:hAnsi="Times New Roman" w:cs="Times New Roman"/>
                <w:sz w:val="24"/>
                <w:szCs w:val="24"/>
              </w:rPr>
            </w:pPr>
            <w:r w:rsidRPr="006738B5">
              <w:rPr>
                <w:rFonts w:ascii="Times New Roman" w:hAnsi="Times New Roman" w:cs="Times New Roman"/>
                <w:sz w:val="24"/>
                <w:szCs w:val="24"/>
              </w:rPr>
              <w:t>ORTA</w:t>
            </w:r>
          </w:p>
        </w:tc>
        <w:tc>
          <w:tcPr>
            <w:tcW w:w="993" w:type="dxa"/>
            <w:tcBorders>
              <w:top w:val="single" w:sz="4" w:space="0" w:color="auto"/>
              <w:bottom w:val="single" w:sz="4" w:space="0" w:color="auto"/>
              <w:right w:val="single" w:sz="4" w:space="0" w:color="auto"/>
            </w:tcBorders>
          </w:tcPr>
          <w:p w:rsidR="006F04AD" w:rsidRPr="006738B5" w:rsidRDefault="006F04AD" w:rsidP="00EA3183">
            <w:pPr>
              <w:spacing w:before="100" w:beforeAutospacing="1" w:after="100" w:afterAutospacing="1"/>
              <w:jc w:val="center"/>
              <w:rPr>
                <w:rFonts w:ascii="Times New Roman" w:hAnsi="Times New Roman" w:cs="Times New Roman"/>
                <w:sz w:val="24"/>
                <w:szCs w:val="24"/>
              </w:rPr>
            </w:pPr>
            <w:r w:rsidRPr="006738B5">
              <w:rPr>
                <w:rFonts w:ascii="Times New Roman" w:hAnsi="Times New Roman" w:cs="Times New Roman"/>
                <w:sz w:val="24"/>
                <w:szCs w:val="24"/>
              </w:rPr>
              <w:t>(3)</w:t>
            </w:r>
          </w:p>
        </w:tc>
        <w:tc>
          <w:tcPr>
            <w:tcW w:w="5953" w:type="dxa"/>
            <w:tcBorders>
              <w:top w:val="single" w:sz="4" w:space="0" w:color="auto"/>
              <w:left w:val="single" w:sz="4" w:space="0" w:color="auto"/>
              <w:bottom w:val="single" w:sz="4" w:space="0" w:color="auto"/>
              <w:right w:val="single" w:sz="4" w:space="0" w:color="auto"/>
            </w:tcBorders>
          </w:tcPr>
          <w:p w:rsidR="006F04AD" w:rsidRPr="006738B5" w:rsidRDefault="006F04AD" w:rsidP="00EA3183">
            <w:pPr>
              <w:spacing w:before="100" w:beforeAutospacing="1" w:after="100" w:afterAutospacing="1"/>
              <w:rPr>
                <w:rFonts w:ascii="Times New Roman" w:hAnsi="Times New Roman" w:cs="Times New Roman"/>
                <w:sz w:val="24"/>
                <w:szCs w:val="24"/>
              </w:rPr>
            </w:pPr>
            <w:r w:rsidRPr="006738B5">
              <w:rPr>
                <w:rFonts w:ascii="Times New Roman" w:hAnsi="Times New Roman" w:cs="Times New Roman"/>
                <w:sz w:val="24"/>
                <w:szCs w:val="24"/>
              </w:rPr>
              <w:t>Hafif yaralanma, yatarak tedavi gerekir</w:t>
            </w:r>
          </w:p>
        </w:tc>
      </w:tr>
      <w:tr w:rsidR="006F04AD" w:rsidRPr="006738B5" w:rsidTr="00EA3183">
        <w:tc>
          <w:tcPr>
            <w:tcW w:w="1809" w:type="dxa"/>
            <w:tcBorders>
              <w:top w:val="single" w:sz="4" w:space="0" w:color="auto"/>
              <w:left w:val="single" w:sz="4" w:space="0" w:color="auto"/>
              <w:bottom w:val="single" w:sz="4" w:space="0" w:color="auto"/>
            </w:tcBorders>
          </w:tcPr>
          <w:p w:rsidR="006F04AD" w:rsidRPr="006738B5" w:rsidRDefault="006F04AD" w:rsidP="00EA3183">
            <w:pPr>
              <w:spacing w:before="100" w:beforeAutospacing="1" w:after="100" w:afterAutospacing="1"/>
              <w:rPr>
                <w:rFonts w:ascii="Times New Roman" w:hAnsi="Times New Roman" w:cs="Times New Roman"/>
                <w:sz w:val="24"/>
                <w:szCs w:val="24"/>
              </w:rPr>
            </w:pPr>
            <w:r w:rsidRPr="006738B5">
              <w:rPr>
                <w:rFonts w:ascii="Times New Roman" w:hAnsi="Times New Roman" w:cs="Times New Roman"/>
                <w:sz w:val="24"/>
                <w:szCs w:val="24"/>
              </w:rPr>
              <w:t>CİDDİ</w:t>
            </w:r>
          </w:p>
        </w:tc>
        <w:tc>
          <w:tcPr>
            <w:tcW w:w="993" w:type="dxa"/>
            <w:tcBorders>
              <w:top w:val="single" w:sz="4" w:space="0" w:color="auto"/>
              <w:bottom w:val="single" w:sz="4" w:space="0" w:color="auto"/>
              <w:right w:val="single" w:sz="4" w:space="0" w:color="auto"/>
            </w:tcBorders>
          </w:tcPr>
          <w:p w:rsidR="006F04AD" w:rsidRPr="006738B5" w:rsidRDefault="006F04AD" w:rsidP="00EA3183">
            <w:pPr>
              <w:spacing w:before="100" w:beforeAutospacing="1" w:after="100" w:afterAutospacing="1"/>
              <w:jc w:val="center"/>
              <w:rPr>
                <w:rFonts w:ascii="Times New Roman" w:hAnsi="Times New Roman" w:cs="Times New Roman"/>
                <w:sz w:val="24"/>
                <w:szCs w:val="24"/>
              </w:rPr>
            </w:pPr>
            <w:r w:rsidRPr="006738B5">
              <w:rPr>
                <w:rFonts w:ascii="Times New Roman" w:hAnsi="Times New Roman" w:cs="Times New Roman"/>
                <w:sz w:val="24"/>
                <w:szCs w:val="24"/>
              </w:rPr>
              <w:t>(4)</w:t>
            </w:r>
          </w:p>
        </w:tc>
        <w:tc>
          <w:tcPr>
            <w:tcW w:w="5953" w:type="dxa"/>
            <w:tcBorders>
              <w:top w:val="single" w:sz="4" w:space="0" w:color="auto"/>
              <w:left w:val="single" w:sz="4" w:space="0" w:color="auto"/>
              <w:bottom w:val="single" w:sz="4" w:space="0" w:color="auto"/>
              <w:right w:val="single" w:sz="4" w:space="0" w:color="auto"/>
            </w:tcBorders>
          </w:tcPr>
          <w:p w:rsidR="006F04AD" w:rsidRPr="006738B5" w:rsidRDefault="006F04AD" w:rsidP="00EA3183">
            <w:pPr>
              <w:spacing w:before="100" w:beforeAutospacing="1" w:after="100" w:afterAutospacing="1"/>
              <w:rPr>
                <w:rFonts w:ascii="Times New Roman" w:hAnsi="Times New Roman" w:cs="Times New Roman"/>
                <w:sz w:val="24"/>
                <w:szCs w:val="24"/>
              </w:rPr>
            </w:pPr>
            <w:r w:rsidRPr="006738B5">
              <w:rPr>
                <w:rFonts w:ascii="Times New Roman" w:hAnsi="Times New Roman" w:cs="Times New Roman"/>
                <w:sz w:val="24"/>
                <w:szCs w:val="24"/>
              </w:rPr>
              <w:t>Ciddi yaralanma, uzun süreli tedavi, meslek hastalığı</w:t>
            </w:r>
          </w:p>
        </w:tc>
      </w:tr>
      <w:tr w:rsidR="006F04AD" w:rsidRPr="006738B5" w:rsidTr="00EA3183">
        <w:tc>
          <w:tcPr>
            <w:tcW w:w="1809" w:type="dxa"/>
            <w:tcBorders>
              <w:top w:val="single" w:sz="4" w:space="0" w:color="auto"/>
              <w:left w:val="single" w:sz="4" w:space="0" w:color="auto"/>
              <w:bottom w:val="single" w:sz="4" w:space="0" w:color="auto"/>
            </w:tcBorders>
          </w:tcPr>
          <w:p w:rsidR="006F04AD" w:rsidRPr="006738B5" w:rsidRDefault="006F04AD" w:rsidP="00EA3183">
            <w:pPr>
              <w:spacing w:before="100" w:beforeAutospacing="1" w:after="100" w:afterAutospacing="1"/>
              <w:rPr>
                <w:rFonts w:ascii="Times New Roman" w:hAnsi="Times New Roman" w:cs="Times New Roman"/>
                <w:sz w:val="24"/>
                <w:szCs w:val="24"/>
              </w:rPr>
            </w:pPr>
            <w:r w:rsidRPr="006738B5">
              <w:rPr>
                <w:rFonts w:ascii="Times New Roman" w:hAnsi="Times New Roman" w:cs="Times New Roman"/>
                <w:sz w:val="24"/>
                <w:szCs w:val="24"/>
              </w:rPr>
              <w:t>ÇOK CİDDİ</w:t>
            </w:r>
          </w:p>
        </w:tc>
        <w:tc>
          <w:tcPr>
            <w:tcW w:w="993" w:type="dxa"/>
            <w:tcBorders>
              <w:top w:val="single" w:sz="4" w:space="0" w:color="auto"/>
              <w:bottom w:val="single" w:sz="4" w:space="0" w:color="auto"/>
              <w:right w:val="single" w:sz="4" w:space="0" w:color="auto"/>
            </w:tcBorders>
          </w:tcPr>
          <w:p w:rsidR="006F04AD" w:rsidRPr="006738B5" w:rsidRDefault="006F04AD" w:rsidP="00EA3183">
            <w:pPr>
              <w:spacing w:before="100" w:beforeAutospacing="1" w:after="100" w:afterAutospacing="1"/>
              <w:jc w:val="center"/>
              <w:rPr>
                <w:rFonts w:ascii="Times New Roman" w:hAnsi="Times New Roman" w:cs="Times New Roman"/>
                <w:sz w:val="24"/>
                <w:szCs w:val="24"/>
              </w:rPr>
            </w:pPr>
            <w:r w:rsidRPr="006738B5">
              <w:rPr>
                <w:rFonts w:ascii="Times New Roman" w:hAnsi="Times New Roman" w:cs="Times New Roman"/>
                <w:sz w:val="24"/>
                <w:szCs w:val="24"/>
              </w:rPr>
              <w:t>(5)</w:t>
            </w:r>
          </w:p>
        </w:tc>
        <w:tc>
          <w:tcPr>
            <w:tcW w:w="5953" w:type="dxa"/>
            <w:tcBorders>
              <w:top w:val="single" w:sz="4" w:space="0" w:color="auto"/>
              <w:left w:val="single" w:sz="4" w:space="0" w:color="auto"/>
              <w:bottom w:val="single" w:sz="4" w:space="0" w:color="auto"/>
              <w:right w:val="single" w:sz="4" w:space="0" w:color="auto"/>
            </w:tcBorders>
          </w:tcPr>
          <w:p w:rsidR="006F04AD" w:rsidRPr="006738B5" w:rsidRDefault="006F04AD" w:rsidP="00EA3183">
            <w:pPr>
              <w:spacing w:before="100" w:beforeAutospacing="1" w:after="100" w:afterAutospacing="1"/>
              <w:rPr>
                <w:rFonts w:ascii="Times New Roman" w:hAnsi="Times New Roman" w:cs="Times New Roman"/>
                <w:sz w:val="24"/>
                <w:szCs w:val="24"/>
              </w:rPr>
            </w:pPr>
            <w:r w:rsidRPr="006738B5">
              <w:rPr>
                <w:rFonts w:ascii="Times New Roman" w:hAnsi="Times New Roman" w:cs="Times New Roman"/>
                <w:sz w:val="24"/>
                <w:szCs w:val="24"/>
              </w:rPr>
              <w:t>Ölüm, sürekli iş göremezlik</w:t>
            </w:r>
          </w:p>
        </w:tc>
      </w:tr>
    </w:tbl>
    <w:p w:rsidR="006F04AD" w:rsidRPr="006738B5" w:rsidRDefault="006F04AD" w:rsidP="006F04AD">
      <w:pPr>
        <w:spacing w:before="100" w:beforeAutospacing="1" w:after="100" w:afterAutospacing="1"/>
        <w:rPr>
          <w:rFonts w:ascii="Times New Roman" w:hAnsi="Times New Roman" w:cs="Times New Roman"/>
          <w:b/>
          <w:sz w:val="24"/>
          <w:szCs w:val="24"/>
        </w:rPr>
      </w:pPr>
      <w:r w:rsidRPr="006738B5">
        <w:rPr>
          <w:rFonts w:ascii="Times New Roman" w:eastAsia="ヒラギノ明朝 Pro W3" w:hAnsi="Times New Roman" w:cs="Times New Roman"/>
          <w:b/>
          <w:color w:val="000000" w:themeColor="text1"/>
          <w:sz w:val="24"/>
          <w:szCs w:val="24"/>
          <w:highlight w:val="lightGray"/>
        </w:rPr>
        <w:t>“</w:t>
      </w:r>
      <w:r w:rsidRPr="006738B5">
        <w:rPr>
          <w:rFonts w:ascii="Times New Roman" w:hAnsi="Times New Roman" w:cs="Times New Roman"/>
          <w:b/>
          <w:bCs/>
          <w:sz w:val="24"/>
          <w:szCs w:val="24"/>
          <w:highlight w:val="lightGray"/>
        </w:rPr>
        <w:t xml:space="preserve">Risk derecesi  (A)  </w:t>
      </w:r>
      <w:r w:rsidRPr="006738B5">
        <w:rPr>
          <w:rFonts w:ascii="Times New Roman" w:hAnsi="Times New Roman" w:cs="Times New Roman"/>
          <w:b/>
          <w:sz w:val="24"/>
          <w:szCs w:val="24"/>
          <w:highlight w:val="lightGray"/>
        </w:rPr>
        <w:t>=  Olasılık  (B)  x  Şiddet  (C)”</w:t>
      </w:r>
    </w:p>
    <w:p w:rsidR="006F04AD" w:rsidRPr="006738B5" w:rsidRDefault="006F04AD" w:rsidP="006F04AD">
      <w:pPr>
        <w:spacing w:after="0" w:line="240" w:lineRule="auto"/>
        <w:rPr>
          <w:rFonts w:ascii="Times New Roman" w:hAnsi="Times New Roman" w:cs="Times New Roman"/>
          <w:b/>
          <w:sz w:val="24"/>
          <w:szCs w:val="24"/>
        </w:rPr>
      </w:pPr>
      <w:r w:rsidRPr="006738B5">
        <w:rPr>
          <w:rFonts w:ascii="Times New Roman" w:hAnsi="Times New Roman" w:cs="Times New Roman"/>
          <w:b/>
          <w:sz w:val="24"/>
          <w:szCs w:val="24"/>
        </w:rPr>
        <w:t>(A)</w:t>
      </w:r>
      <w:r w:rsidRPr="006738B5">
        <w:rPr>
          <w:rFonts w:ascii="Times New Roman" w:hAnsi="Times New Roman" w:cs="Times New Roman"/>
          <w:b/>
          <w:sz w:val="24"/>
          <w:szCs w:val="24"/>
        </w:rPr>
        <w:tab/>
        <w:t>Risk (Skor) Derecelendirme Matrisi (L Tipi Matris):</w:t>
      </w:r>
    </w:p>
    <w:p w:rsidR="003438E0" w:rsidRPr="006738B5" w:rsidRDefault="006F04AD" w:rsidP="00E6415E">
      <w:pPr>
        <w:pStyle w:val="ListeParagraf"/>
        <w:widowControl w:val="0"/>
        <w:autoSpaceDE w:val="0"/>
        <w:autoSpaceDN w:val="0"/>
        <w:adjustRightInd w:val="0"/>
        <w:spacing w:after="0" w:line="240" w:lineRule="auto"/>
        <w:ind w:left="284" w:right="-23"/>
        <w:rPr>
          <w:rFonts w:ascii="Times New Roman" w:hAnsi="Times New Roman" w:cs="Times New Roman"/>
          <w:b/>
          <w:sz w:val="24"/>
          <w:szCs w:val="24"/>
        </w:rPr>
      </w:pPr>
      <w:r w:rsidRPr="006738B5">
        <w:rPr>
          <w:rFonts w:ascii="Times New Roman" w:hAnsi="Times New Roman" w:cs="Times New Roman"/>
          <w:b/>
          <w:noProof/>
          <w:sz w:val="24"/>
          <w:szCs w:val="24"/>
          <w:lang w:eastAsia="tr-TR"/>
        </w:rPr>
        <w:drawing>
          <wp:inline distT="0" distB="0" distL="0" distR="0">
            <wp:extent cx="4467225" cy="3981450"/>
            <wp:effectExtent l="0" t="0" r="9525" b="0"/>
            <wp:docPr id="2" name="Resim 2" descr="http://www.tisk.org.tr/images/yayinlar/yayin246/s-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sk.org.tr/images/yayinlar/yayin246/s-35.jpg"/>
                    <pic:cNvPicPr>
                      <a:picLocks noChangeAspect="1" noChangeArrowheads="1"/>
                    </pic:cNvPicPr>
                  </pic:nvPicPr>
                  <pic:blipFill>
                    <a:blip r:embed="rId10"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7225" cy="3981450"/>
                    </a:xfrm>
                    <a:prstGeom prst="rect">
                      <a:avLst/>
                    </a:prstGeom>
                    <a:noFill/>
                    <a:ln>
                      <a:noFill/>
                    </a:ln>
                  </pic:spPr>
                </pic:pic>
              </a:graphicData>
            </a:graphic>
          </wp:inline>
        </w:drawing>
      </w:r>
    </w:p>
    <w:p w:rsidR="005B130E" w:rsidRPr="000A0596" w:rsidRDefault="005B130E" w:rsidP="000A0596">
      <w:pPr>
        <w:widowControl w:val="0"/>
        <w:autoSpaceDE w:val="0"/>
        <w:autoSpaceDN w:val="0"/>
        <w:adjustRightInd w:val="0"/>
        <w:spacing w:after="0" w:line="240" w:lineRule="auto"/>
        <w:ind w:right="-23"/>
        <w:rPr>
          <w:rFonts w:ascii="Times New Roman" w:hAnsi="Times New Roman" w:cs="Times New Roman"/>
          <w:b/>
          <w:sz w:val="24"/>
          <w:szCs w:val="24"/>
          <w:u w:val="single"/>
        </w:rPr>
        <w:sectPr w:rsidR="005B130E" w:rsidRPr="000A0596" w:rsidSect="00BE6F28">
          <w:footerReference w:type="default" r:id="rId12"/>
          <w:pgSz w:w="11906" w:h="16838"/>
          <w:pgMar w:top="720" w:right="720" w:bottom="720" w:left="720" w:header="708" w:footer="708" w:gutter="0"/>
          <w:pgNumType w:start="1"/>
          <w:cols w:space="708"/>
          <w:docGrid w:linePitch="360"/>
        </w:sectPr>
      </w:pPr>
    </w:p>
    <w:p w:rsidR="003C74D4" w:rsidRPr="006738B5" w:rsidRDefault="003C74D4" w:rsidP="006738B5">
      <w:pPr>
        <w:rPr>
          <w:rFonts w:ascii="Times New Roman" w:hAnsi="Times New Roman" w:cs="Times New Roman"/>
          <w:b/>
          <w:sz w:val="24"/>
          <w:szCs w:val="24"/>
        </w:rPr>
      </w:pPr>
    </w:p>
    <w:sectPr w:rsidR="003C74D4" w:rsidRPr="006738B5" w:rsidSect="00BE6F28">
      <w:pgSz w:w="16838" w:h="11906" w:orient="landscape"/>
      <w:pgMar w:top="1418" w:right="1418" w:bottom="1418"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3AB" w:rsidRDefault="004E03AB" w:rsidP="0071626E">
      <w:pPr>
        <w:spacing w:after="0" w:line="240" w:lineRule="auto"/>
      </w:pPr>
      <w:r>
        <w:separator/>
      </w:r>
    </w:p>
  </w:endnote>
  <w:endnote w:type="continuationSeparator" w:id="0">
    <w:p w:rsidR="004E03AB" w:rsidRDefault="004E03AB" w:rsidP="00716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398907"/>
      <w:docPartObj>
        <w:docPartGallery w:val="Page Numbers (Bottom of Page)"/>
        <w:docPartUnique/>
      </w:docPartObj>
    </w:sdtPr>
    <w:sdtContent>
      <w:p w:rsidR="00B4463A" w:rsidRDefault="004619ED">
        <w:pPr>
          <w:pStyle w:val="Altbilgi"/>
          <w:jc w:val="center"/>
        </w:pPr>
        <w:fldSimple w:instr="PAGE   \* MERGEFORMAT">
          <w:r w:rsidR="000A0596">
            <w:rPr>
              <w:noProof/>
            </w:rPr>
            <w:t>9</w:t>
          </w:r>
        </w:fldSimple>
      </w:p>
    </w:sdtContent>
  </w:sdt>
  <w:p w:rsidR="00B4463A" w:rsidRDefault="00B4463A" w:rsidP="006738B5">
    <w:pPr>
      <w:pStyle w:val="Altbilgi"/>
      <w:tabs>
        <w:tab w:val="left" w:pos="375"/>
        <w:tab w:val="right" w:pos="10466"/>
      </w:tabs>
      <w:jc w:val="center"/>
    </w:pPr>
    <w:r>
      <w:t>HAZIRLAYAN</w:t>
    </w:r>
    <w:r>
      <w:tab/>
    </w:r>
    <w:r>
      <w:tab/>
      <w:t xml:space="preserve">                                                           ONAYLAYAN</w:t>
    </w:r>
  </w:p>
  <w:p w:rsidR="00B4463A" w:rsidRDefault="00B4463A" w:rsidP="00FB3405">
    <w:pPr>
      <w:pStyle w:val="Altbilgi"/>
      <w:jc w:val="cen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3AB" w:rsidRDefault="004E03AB" w:rsidP="0071626E">
      <w:pPr>
        <w:spacing w:after="0" w:line="240" w:lineRule="auto"/>
      </w:pPr>
      <w:r>
        <w:separator/>
      </w:r>
    </w:p>
  </w:footnote>
  <w:footnote w:type="continuationSeparator" w:id="0">
    <w:p w:rsidR="004E03AB" w:rsidRDefault="004E03AB" w:rsidP="00716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4DD3"/>
    <w:multiLevelType w:val="hybridMultilevel"/>
    <w:tmpl w:val="5C466D6A"/>
    <w:lvl w:ilvl="0" w:tplc="0F1E754C">
      <w:start w:val="1"/>
      <w:numFmt w:val="decimal"/>
      <w:lvlText w:val="%1."/>
      <w:lvlJc w:val="left"/>
      <w:pPr>
        <w:ind w:left="420" w:hanging="4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36552B9F"/>
    <w:multiLevelType w:val="hybridMultilevel"/>
    <w:tmpl w:val="917E2F4E"/>
    <w:lvl w:ilvl="0" w:tplc="047079C2">
      <w:start w:val="2"/>
      <w:numFmt w:val="bullet"/>
      <w:lvlText w:val=""/>
      <w:lvlJc w:val="left"/>
      <w:pPr>
        <w:ind w:left="644" w:hanging="360"/>
      </w:pPr>
      <w:rPr>
        <w:rFonts w:ascii="Symbol" w:eastAsia="ヒラギノ明朝 Pro W3" w:hAnsi="Symbol" w:cs="Aria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D983AA8"/>
    <w:multiLevelType w:val="hybridMultilevel"/>
    <w:tmpl w:val="8CDEC8E8"/>
    <w:lvl w:ilvl="0" w:tplc="A0707D6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7A16720"/>
    <w:multiLevelType w:val="hybridMultilevel"/>
    <w:tmpl w:val="8F1A6100"/>
    <w:lvl w:ilvl="0" w:tplc="A0707D6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6BC077B4"/>
    <w:multiLevelType w:val="hybridMultilevel"/>
    <w:tmpl w:val="1CA42B10"/>
    <w:lvl w:ilvl="0" w:tplc="DEECA4C2">
      <w:start w:val="1"/>
      <w:numFmt w:val="bullet"/>
      <w:lvlText w:val=""/>
      <w:lvlJc w:val="left"/>
      <w:pPr>
        <w:ind w:left="36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6"/>
  </w:num>
  <w:num w:numId="5">
    <w:abstractNumId w:val="3"/>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rsids>
    <w:rsidRoot w:val="00BD643C"/>
    <w:rsid w:val="00000C80"/>
    <w:rsid w:val="0000711D"/>
    <w:rsid w:val="000106A4"/>
    <w:rsid w:val="00011952"/>
    <w:rsid w:val="0001396B"/>
    <w:rsid w:val="00013D3D"/>
    <w:rsid w:val="00027D37"/>
    <w:rsid w:val="00040383"/>
    <w:rsid w:val="00041414"/>
    <w:rsid w:val="00042C08"/>
    <w:rsid w:val="00043533"/>
    <w:rsid w:val="000567AE"/>
    <w:rsid w:val="00057B3A"/>
    <w:rsid w:val="00061248"/>
    <w:rsid w:val="000624C4"/>
    <w:rsid w:val="000629D8"/>
    <w:rsid w:val="00064315"/>
    <w:rsid w:val="00064C1A"/>
    <w:rsid w:val="00064DB6"/>
    <w:rsid w:val="00066A9D"/>
    <w:rsid w:val="00071A63"/>
    <w:rsid w:val="000731E0"/>
    <w:rsid w:val="000735F5"/>
    <w:rsid w:val="000739BB"/>
    <w:rsid w:val="00075629"/>
    <w:rsid w:val="000766AF"/>
    <w:rsid w:val="0007679D"/>
    <w:rsid w:val="00076B6B"/>
    <w:rsid w:val="0007791B"/>
    <w:rsid w:val="00081421"/>
    <w:rsid w:val="0008323D"/>
    <w:rsid w:val="00086767"/>
    <w:rsid w:val="00091879"/>
    <w:rsid w:val="000979D3"/>
    <w:rsid w:val="00097B7F"/>
    <w:rsid w:val="00097CA3"/>
    <w:rsid w:val="000A0596"/>
    <w:rsid w:val="000A0C3E"/>
    <w:rsid w:val="000A47FF"/>
    <w:rsid w:val="000A497A"/>
    <w:rsid w:val="000A61A8"/>
    <w:rsid w:val="000A7C11"/>
    <w:rsid w:val="000B2AE4"/>
    <w:rsid w:val="000B34D0"/>
    <w:rsid w:val="000B3E05"/>
    <w:rsid w:val="000B4458"/>
    <w:rsid w:val="000B737B"/>
    <w:rsid w:val="000C29AB"/>
    <w:rsid w:val="000C4A89"/>
    <w:rsid w:val="000C6C96"/>
    <w:rsid w:val="000C70B0"/>
    <w:rsid w:val="000C717B"/>
    <w:rsid w:val="000D0099"/>
    <w:rsid w:val="000D0AF8"/>
    <w:rsid w:val="000D6B46"/>
    <w:rsid w:val="000D70A9"/>
    <w:rsid w:val="000E0193"/>
    <w:rsid w:val="000E1432"/>
    <w:rsid w:val="000E2026"/>
    <w:rsid w:val="000E6160"/>
    <w:rsid w:val="000F0F57"/>
    <w:rsid w:val="000F272A"/>
    <w:rsid w:val="000F475B"/>
    <w:rsid w:val="000F735A"/>
    <w:rsid w:val="00101E5F"/>
    <w:rsid w:val="001025C9"/>
    <w:rsid w:val="00106316"/>
    <w:rsid w:val="0010687E"/>
    <w:rsid w:val="00107552"/>
    <w:rsid w:val="001135A8"/>
    <w:rsid w:val="0011465A"/>
    <w:rsid w:val="00115817"/>
    <w:rsid w:val="00123E0B"/>
    <w:rsid w:val="001245A5"/>
    <w:rsid w:val="001309AA"/>
    <w:rsid w:val="00130ABB"/>
    <w:rsid w:val="00140376"/>
    <w:rsid w:val="00140B33"/>
    <w:rsid w:val="00146001"/>
    <w:rsid w:val="00146FD4"/>
    <w:rsid w:val="001501E8"/>
    <w:rsid w:val="001505FB"/>
    <w:rsid w:val="0015227C"/>
    <w:rsid w:val="001529D6"/>
    <w:rsid w:val="00152E7A"/>
    <w:rsid w:val="0015305C"/>
    <w:rsid w:val="00160A87"/>
    <w:rsid w:val="001669C2"/>
    <w:rsid w:val="00167920"/>
    <w:rsid w:val="001750C1"/>
    <w:rsid w:val="00177618"/>
    <w:rsid w:val="00182D71"/>
    <w:rsid w:val="001864DA"/>
    <w:rsid w:val="00190F52"/>
    <w:rsid w:val="001924D3"/>
    <w:rsid w:val="00192930"/>
    <w:rsid w:val="00192986"/>
    <w:rsid w:val="00192C1E"/>
    <w:rsid w:val="00193680"/>
    <w:rsid w:val="0019605F"/>
    <w:rsid w:val="00197203"/>
    <w:rsid w:val="001A4C44"/>
    <w:rsid w:val="001A4F6E"/>
    <w:rsid w:val="001A5EF8"/>
    <w:rsid w:val="001A6036"/>
    <w:rsid w:val="001B04BE"/>
    <w:rsid w:val="001B16B9"/>
    <w:rsid w:val="001B177B"/>
    <w:rsid w:val="001B520D"/>
    <w:rsid w:val="001B5AB6"/>
    <w:rsid w:val="001B7524"/>
    <w:rsid w:val="001B787D"/>
    <w:rsid w:val="001C335E"/>
    <w:rsid w:val="001C453B"/>
    <w:rsid w:val="001C47C7"/>
    <w:rsid w:val="001C695D"/>
    <w:rsid w:val="001D14BC"/>
    <w:rsid w:val="001D3BAA"/>
    <w:rsid w:val="001D40DF"/>
    <w:rsid w:val="001E0911"/>
    <w:rsid w:val="001E1967"/>
    <w:rsid w:val="001E4181"/>
    <w:rsid w:val="001E4F4C"/>
    <w:rsid w:val="001F1754"/>
    <w:rsid w:val="001F38CD"/>
    <w:rsid w:val="001F3B72"/>
    <w:rsid w:val="001F4339"/>
    <w:rsid w:val="001F6E32"/>
    <w:rsid w:val="00200A86"/>
    <w:rsid w:val="00201EA0"/>
    <w:rsid w:val="002034FE"/>
    <w:rsid w:val="00205D71"/>
    <w:rsid w:val="002126F6"/>
    <w:rsid w:val="00215FCD"/>
    <w:rsid w:val="00220165"/>
    <w:rsid w:val="0022595C"/>
    <w:rsid w:val="00227DBD"/>
    <w:rsid w:val="00232CE3"/>
    <w:rsid w:val="0024099A"/>
    <w:rsid w:val="002429D8"/>
    <w:rsid w:val="00251848"/>
    <w:rsid w:val="00252BA9"/>
    <w:rsid w:val="00261B1D"/>
    <w:rsid w:val="00263569"/>
    <w:rsid w:val="00270082"/>
    <w:rsid w:val="002709C0"/>
    <w:rsid w:val="002731EF"/>
    <w:rsid w:val="002757CD"/>
    <w:rsid w:val="00277ED2"/>
    <w:rsid w:val="00280395"/>
    <w:rsid w:val="00290116"/>
    <w:rsid w:val="0029338A"/>
    <w:rsid w:val="002A0A11"/>
    <w:rsid w:val="002A54CB"/>
    <w:rsid w:val="002A61DA"/>
    <w:rsid w:val="002B359D"/>
    <w:rsid w:val="002B4C4E"/>
    <w:rsid w:val="002B7699"/>
    <w:rsid w:val="002C4F5C"/>
    <w:rsid w:val="002C5265"/>
    <w:rsid w:val="002C613E"/>
    <w:rsid w:val="002D110E"/>
    <w:rsid w:val="002D4767"/>
    <w:rsid w:val="002D4AEC"/>
    <w:rsid w:val="002D654E"/>
    <w:rsid w:val="002D7C6A"/>
    <w:rsid w:val="002E083E"/>
    <w:rsid w:val="002E226A"/>
    <w:rsid w:val="002E46CB"/>
    <w:rsid w:val="002F4EAB"/>
    <w:rsid w:val="002F5C5D"/>
    <w:rsid w:val="002F7E7D"/>
    <w:rsid w:val="00301828"/>
    <w:rsid w:val="003045B4"/>
    <w:rsid w:val="00304F52"/>
    <w:rsid w:val="00311866"/>
    <w:rsid w:val="00311D30"/>
    <w:rsid w:val="00313F69"/>
    <w:rsid w:val="00314DCE"/>
    <w:rsid w:val="00316AB7"/>
    <w:rsid w:val="003272E1"/>
    <w:rsid w:val="003306E6"/>
    <w:rsid w:val="00337379"/>
    <w:rsid w:val="003438E0"/>
    <w:rsid w:val="00343A4B"/>
    <w:rsid w:val="00347739"/>
    <w:rsid w:val="00351738"/>
    <w:rsid w:val="00352B34"/>
    <w:rsid w:val="00353BE7"/>
    <w:rsid w:val="00363992"/>
    <w:rsid w:val="00363B7F"/>
    <w:rsid w:val="00372383"/>
    <w:rsid w:val="00375051"/>
    <w:rsid w:val="00381894"/>
    <w:rsid w:val="00381955"/>
    <w:rsid w:val="003879E6"/>
    <w:rsid w:val="00391D09"/>
    <w:rsid w:val="00394557"/>
    <w:rsid w:val="003A2C57"/>
    <w:rsid w:val="003B2F03"/>
    <w:rsid w:val="003B3764"/>
    <w:rsid w:val="003B47D2"/>
    <w:rsid w:val="003B490B"/>
    <w:rsid w:val="003C0A5C"/>
    <w:rsid w:val="003C74D4"/>
    <w:rsid w:val="003D1235"/>
    <w:rsid w:val="003D1D38"/>
    <w:rsid w:val="003D2F35"/>
    <w:rsid w:val="003D3DE1"/>
    <w:rsid w:val="003E1BBF"/>
    <w:rsid w:val="003E3964"/>
    <w:rsid w:val="003E4A57"/>
    <w:rsid w:val="003E5109"/>
    <w:rsid w:val="003E5DD5"/>
    <w:rsid w:val="003F2621"/>
    <w:rsid w:val="003F46B9"/>
    <w:rsid w:val="004015D1"/>
    <w:rsid w:val="00404CD8"/>
    <w:rsid w:val="004051F3"/>
    <w:rsid w:val="00406BC0"/>
    <w:rsid w:val="004072FF"/>
    <w:rsid w:val="004217CB"/>
    <w:rsid w:val="00422CF3"/>
    <w:rsid w:val="00424BA2"/>
    <w:rsid w:val="004265FE"/>
    <w:rsid w:val="00431E3B"/>
    <w:rsid w:val="0043322A"/>
    <w:rsid w:val="00433459"/>
    <w:rsid w:val="004346B6"/>
    <w:rsid w:val="004373D8"/>
    <w:rsid w:val="004418BD"/>
    <w:rsid w:val="00442B9C"/>
    <w:rsid w:val="004515B9"/>
    <w:rsid w:val="004576CE"/>
    <w:rsid w:val="00457E71"/>
    <w:rsid w:val="004619ED"/>
    <w:rsid w:val="0046283B"/>
    <w:rsid w:val="00462EF5"/>
    <w:rsid w:val="00463F41"/>
    <w:rsid w:val="00465FD8"/>
    <w:rsid w:val="00470870"/>
    <w:rsid w:val="00477723"/>
    <w:rsid w:val="00483329"/>
    <w:rsid w:val="00485199"/>
    <w:rsid w:val="004860DD"/>
    <w:rsid w:val="0049279F"/>
    <w:rsid w:val="0049546B"/>
    <w:rsid w:val="004A1DCD"/>
    <w:rsid w:val="004A344B"/>
    <w:rsid w:val="004A49A5"/>
    <w:rsid w:val="004A7CA7"/>
    <w:rsid w:val="004B12E1"/>
    <w:rsid w:val="004C17B3"/>
    <w:rsid w:val="004C6FE3"/>
    <w:rsid w:val="004D2BBC"/>
    <w:rsid w:val="004D51C2"/>
    <w:rsid w:val="004D5463"/>
    <w:rsid w:val="004D6266"/>
    <w:rsid w:val="004D754A"/>
    <w:rsid w:val="004E03AB"/>
    <w:rsid w:val="004E06E4"/>
    <w:rsid w:val="004E46EF"/>
    <w:rsid w:val="004E752A"/>
    <w:rsid w:val="004F14B3"/>
    <w:rsid w:val="004F1BB9"/>
    <w:rsid w:val="004F2190"/>
    <w:rsid w:val="004F39A3"/>
    <w:rsid w:val="004F3DED"/>
    <w:rsid w:val="004F55DC"/>
    <w:rsid w:val="004F5D66"/>
    <w:rsid w:val="00501B23"/>
    <w:rsid w:val="00504B56"/>
    <w:rsid w:val="005066D6"/>
    <w:rsid w:val="005124F4"/>
    <w:rsid w:val="0051514D"/>
    <w:rsid w:val="00521467"/>
    <w:rsid w:val="00523C34"/>
    <w:rsid w:val="005312B4"/>
    <w:rsid w:val="00536161"/>
    <w:rsid w:val="00540450"/>
    <w:rsid w:val="0054243F"/>
    <w:rsid w:val="00542720"/>
    <w:rsid w:val="005435AB"/>
    <w:rsid w:val="00544603"/>
    <w:rsid w:val="00546DC1"/>
    <w:rsid w:val="00551907"/>
    <w:rsid w:val="0055213D"/>
    <w:rsid w:val="005530B9"/>
    <w:rsid w:val="005543BF"/>
    <w:rsid w:val="005550E5"/>
    <w:rsid w:val="00555F78"/>
    <w:rsid w:val="0056412B"/>
    <w:rsid w:val="00564947"/>
    <w:rsid w:val="00565B39"/>
    <w:rsid w:val="00567CC0"/>
    <w:rsid w:val="005763DB"/>
    <w:rsid w:val="0058500A"/>
    <w:rsid w:val="00586794"/>
    <w:rsid w:val="0058738A"/>
    <w:rsid w:val="00592100"/>
    <w:rsid w:val="00595527"/>
    <w:rsid w:val="005A0C71"/>
    <w:rsid w:val="005B130E"/>
    <w:rsid w:val="005B246A"/>
    <w:rsid w:val="005B46F6"/>
    <w:rsid w:val="005B65CB"/>
    <w:rsid w:val="005B7281"/>
    <w:rsid w:val="005C0768"/>
    <w:rsid w:val="005C135F"/>
    <w:rsid w:val="005C3D9E"/>
    <w:rsid w:val="005D085E"/>
    <w:rsid w:val="005E2F45"/>
    <w:rsid w:val="005E3C78"/>
    <w:rsid w:val="005E4A83"/>
    <w:rsid w:val="005E5DA0"/>
    <w:rsid w:val="005E68B1"/>
    <w:rsid w:val="005E7228"/>
    <w:rsid w:val="005F0082"/>
    <w:rsid w:val="005F4800"/>
    <w:rsid w:val="005F50A2"/>
    <w:rsid w:val="005F5842"/>
    <w:rsid w:val="005F6E0E"/>
    <w:rsid w:val="00612A21"/>
    <w:rsid w:val="006155AF"/>
    <w:rsid w:val="006217C3"/>
    <w:rsid w:val="00621EE0"/>
    <w:rsid w:val="00623654"/>
    <w:rsid w:val="0062365D"/>
    <w:rsid w:val="00624510"/>
    <w:rsid w:val="006318E3"/>
    <w:rsid w:val="00637029"/>
    <w:rsid w:val="00644153"/>
    <w:rsid w:val="006453B1"/>
    <w:rsid w:val="00647069"/>
    <w:rsid w:val="00650469"/>
    <w:rsid w:val="006507D9"/>
    <w:rsid w:val="0065178F"/>
    <w:rsid w:val="00657144"/>
    <w:rsid w:val="00657314"/>
    <w:rsid w:val="0066018B"/>
    <w:rsid w:val="006614AC"/>
    <w:rsid w:val="00662612"/>
    <w:rsid w:val="00664EA7"/>
    <w:rsid w:val="00664FB7"/>
    <w:rsid w:val="00671C76"/>
    <w:rsid w:val="00672CA7"/>
    <w:rsid w:val="006738B5"/>
    <w:rsid w:val="00684611"/>
    <w:rsid w:val="006853B6"/>
    <w:rsid w:val="00687B5F"/>
    <w:rsid w:val="00690A29"/>
    <w:rsid w:val="00691330"/>
    <w:rsid w:val="006932D3"/>
    <w:rsid w:val="006939F7"/>
    <w:rsid w:val="00697A3E"/>
    <w:rsid w:val="006A01B1"/>
    <w:rsid w:val="006A1F83"/>
    <w:rsid w:val="006A5C23"/>
    <w:rsid w:val="006A76FD"/>
    <w:rsid w:val="006B1C77"/>
    <w:rsid w:val="006B2261"/>
    <w:rsid w:val="006B2669"/>
    <w:rsid w:val="006B321D"/>
    <w:rsid w:val="006B4AB8"/>
    <w:rsid w:val="006B4FD4"/>
    <w:rsid w:val="006C5EA9"/>
    <w:rsid w:val="006C6A59"/>
    <w:rsid w:val="006D041F"/>
    <w:rsid w:val="006E1146"/>
    <w:rsid w:val="006E4862"/>
    <w:rsid w:val="006E6AD3"/>
    <w:rsid w:val="006F04AD"/>
    <w:rsid w:val="006F383E"/>
    <w:rsid w:val="00700F3E"/>
    <w:rsid w:val="00702876"/>
    <w:rsid w:val="00703E04"/>
    <w:rsid w:val="0071626E"/>
    <w:rsid w:val="00720DCD"/>
    <w:rsid w:val="007222F0"/>
    <w:rsid w:val="00724F38"/>
    <w:rsid w:val="00725BCB"/>
    <w:rsid w:val="00730936"/>
    <w:rsid w:val="007363C6"/>
    <w:rsid w:val="007367C0"/>
    <w:rsid w:val="00737358"/>
    <w:rsid w:val="00741573"/>
    <w:rsid w:val="00741991"/>
    <w:rsid w:val="00743C3F"/>
    <w:rsid w:val="00743FAB"/>
    <w:rsid w:val="00744D8A"/>
    <w:rsid w:val="00744EBF"/>
    <w:rsid w:val="007457FA"/>
    <w:rsid w:val="00745E87"/>
    <w:rsid w:val="00746CCF"/>
    <w:rsid w:val="00751F5F"/>
    <w:rsid w:val="007531B4"/>
    <w:rsid w:val="00753302"/>
    <w:rsid w:val="00753DA6"/>
    <w:rsid w:val="007554C8"/>
    <w:rsid w:val="00762267"/>
    <w:rsid w:val="007673DD"/>
    <w:rsid w:val="00774878"/>
    <w:rsid w:val="007773B5"/>
    <w:rsid w:val="00784094"/>
    <w:rsid w:val="00784406"/>
    <w:rsid w:val="0078448F"/>
    <w:rsid w:val="00785398"/>
    <w:rsid w:val="007856DE"/>
    <w:rsid w:val="00786643"/>
    <w:rsid w:val="00787B2C"/>
    <w:rsid w:val="0079195F"/>
    <w:rsid w:val="00793659"/>
    <w:rsid w:val="007A0261"/>
    <w:rsid w:val="007A3509"/>
    <w:rsid w:val="007A4F32"/>
    <w:rsid w:val="007A5EA8"/>
    <w:rsid w:val="007A69AA"/>
    <w:rsid w:val="007B18CB"/>
    <w:rsid w:val="007B1C14"/>
    <w:rsid w:val="007B2036"/>
    <w:rsid w:val="007B2A82"/>
    <w:rsid w:val="007B6E0F"/>
    <w:rsid w:val="007C3A4A"/>
    <w:rsid w:val="007C3CD1"/>
    <w:rsid w:val="007C49D9"/>
    <w:rsid w:val="007C5D46"/>
    <w:rsid w:val="007C6696"/>
    <w:rsid w:val="007D17A2"/>
    <w:rsid w:val="007D4D06"/>
    <w:rsid w:val="007D68FB"/>
    <w:rsid w:val="007E159C"/>
    <w:rsid w:val="007E1E44"/>
    <w:rsid w:val="007E2E77"/>
    <w:rsid w:val="007E4C5C"/>
    <w:rsid w:val="007F78DA"/>
    <w:rsid w:val="008024CE"/>
    <w:rsid w:val="00810ED9"/>
    <w:rsid w:val="0081179E"/>
    <w:rsid w:val="008121F2"/>
    <w:rsid w:val="00813F5E"/>
    <w:rsid w:val="0081561B"/>
    <w:rsid w:val="00816A0C"/>
    <w:rsid w:val="008208CB"/>
    <w:rsid w:val="0082467B"/>
    <w:rsid w:val="00826325"/>
    <w:rsid w:val="00826BB2"/>
    <w:rsid w:val="00831177"/>
    <w:rsid w:val="00833843"/>
    <w:rsid w:val="00833DBB"/>
    <w:rsid w:val="00834097"/>
    <w:rsid w:val="00834385"/>
    <w:rsid w:val="00836FB9"/>
    <w:rsid w:val="00837162"/>
    <w:rsid w:val="00837F76"/>
    <w:rsid w:val="00841A35"/>
    <w:rsid w:val="008422EE"/>
    <w:rsid w:val="00843A5B"/>
    <w:rsid w:val="00844B68"/>
    <w:rsid w:val="008504D8"/>
    <w:rsid w:val="00851051"/>
    <w:rsid w:val="008521FF"/>
    <w:rsid w:val="00854893"/>
    <w:rsid w:val="008638D5"/>
    <w:rsid w:val="008646E9"/>
    <w:rsid w:val="008672CE"/>
    <w:rsid w:val="00867C3A"/>
    <w:rsid w:val="00870C69"/>
    <w:rsid w:val="00873224"/>
    <w:rsid w:val="008746ED"/>
    <w:rsid w:val="0087626D"/>
    <w:rsid w:val="0087632C"/>
    <w:rsid w:val="008822E9"/>
    <w:rsid w:val="008916A6"/>
    <w:rsid w:val="00894312"/>
    <w:rsid w:val="008A0A2D"/>
    <w:rsid w:val="008A32D3"/>
    <w:rsid w:val="008A3B3A"/>
    <w:rsid w:val="008A6BB8"/>
    <w:rsid w:val="008B385A"/>
    <w:rsid w:val="008B3D5C"/>
    <w:rsid w:val="008B4F2E"/>
    <w:rsid w:val="008B7F24"/>
    <w:rsid w:val="008B7FEE"/>
    <w:rsid w:val="008C047A"/>
    <w:rsid w:val="008C45DC"/>
    <w:rsid w:val="008C548B"/>
    <w:rsid w:val="008C5B70"/>
    <w:rsid w:val="008C7997"/>
    <w:rsid w:val="008C7AB1"/>
    <w:rsid w:val="008D2A36"/>
    <w:rsid w:val="008D5E08"/>
    <w:rsid w:val="008D6313"/>
    <w:rsid w:val="008D6B4F"/>
    <w:rsid w:val="008E689B"/>
    <w:rsid w:val="008E75AB"/>
    <w:rsid w:val="008F128F"/>
    <w:rsid w:val="008F3CFF"/>
    <w:rsid w:val="008F7F32"/>
    <w:rsid w:val="009011E0"/>
    <w:rsid w:val="009021D5"/>
    <w:rsid w:val="00904AE8"/>
    <w:rsid w:val="009066AE"/>
    <w:rsid w:val="009111AA"/>
    <w:rsid w:val="00914B8A"/>
    <w:rsid w:val="0091558E"/>
    <w:rsid w:val="00915B9F"/>
    <w:rsid w:val="00921367"/>
    <w:rsid w:val="009400B6"/>
    <w:rsid w:val="00943C54"/>
    <w:rsid w:val="00944506"/>
    <w:rsid w:val="00950C27"/>
    <w:rsid w:val="0095168E"/>
    <w:rsid w:val="00951762"/>
    <w:rsid w:val="0095353C"/>
    <w:rsid w:val="00953967"/>
    <w:rsid w:val="009573B4"/>
    <w:rsid w:val="00962A3B"/>
    <w:rsid w:val="009634F1"/>
    <w:rsid w:val="00967159"/>
    <w:rsid w:val="00967CE8"/>
    <w:rsid w:val="0097184B"/>
    <w:rsid w:val="00971A3B"/>
    <w:rsid w:val="0097353F"/>
    <w:rsid w:val="00973ED6"/>
    <w:rsid w:val="00977C81"/>
    <w:rsid w:val="00980BE9"/>
    <w:rsid w:val="00981EFD"/>
    <w:rsid w:val="00984E7A"/>
    <w:rsid w:val="0098650F"/>
    <w:rsid w:val="009909D8"/>
    <w:rsid w:val="00992131"/>
    <w:rsid w:val="009979EA"/>
    <w:rsid w:val="00997CBA"/>
    <w:rsid w:val="009A1705"/>
    <w:rsid w:val="009A3C8E"/>
    <w:rsid w:val="009A4E3E"/>
    <w:rsid w:val="009A5F06"/>
    <w:rsid w:val="009A6BE7"/>
    <w:rsid w:val="009A7AEC"/>
    <w:rsid w:val="009B3602"/>
    <w:rsid w:val="009B7561"/>
    <w:rsid w:val="009B7F03"/>
    <w:rsid w:val="009C2C3F"/>
    <w:rsid w:val="009C396F"/>
    <w:rsid w:val="009C4005"/>
    <w:rsid w:val="009C6063"/>
    <w:rsid w:val="009D1973"/>
    <w:rsid w:val="009D1ED4"/>
    <w:rsid w:val="009D21B0"/>
    <w:rsid w:val="009D3187"/>
    <w:rsid w:val="009D4AB9"/>
    <w:rsid w:val="009E3B79"/>
    <w:rsid w:val="009E5B92"/>
    <w:rsid w:val="009F2933"/>
    <w:rsid w:val="009F4365"/>
    <w:rsid w:val="00A01BDF"/>
    <w:rsid w:val="00A02C14"/>
    <w:rsid w:val="00A05776"/>
    <w:rsid w:val="00A114F6"/>
    <w:rsid w:val="00A11922"/>
    <w:rsid w:val="00A143F6"/>
    <w:rsid w:val="00A14510"/>
    <w:rsid w:val="00A14A96"/>
    <w:rsid w:val="00A20010"/>
    <w:rsid w:val="00A2424D"/>
    <w:rsid w:val="00A2568A"/>
    <w:rsid w:val="00A324D0"/>
    <w:rsid w:val="00A33558"/>
    <w:rsid w:val="00A364D5"/>
    <w:rsid w:val="00A40C00"/>
    <w:rsid w:val="00A5585D"/>
    <w:rsid w:val="00A6562A"/>
    <w:rsid w:val="00A701CA"/>
    <w:rsid w:val="00A75DB0"/>
    <w:rsid w:val="00A75ED0"/>
    <w:rsid w:val="00A76C76"/>
    <w:rsid w:val="00A86821"/>
    <w:rsid w:val="00A944DE"/>
    <w:rsid w:val="00AA2A03"/>
    <w:rsid w:val="00AB2B58"/>
    <w:rsid w:val="00AB2DAB"/>
    <w:rsid w:val="00AB4AA3"/>
    <w:rsid w:val="00AB6C97"/>
    <w:rsid w:val="00AC5298"/>
    <w:rsid w:val="00AD16FE"/>
    <w:rsid w:val="00AD3285"/>
    <w:rsid w:val="00AD474E"/>
    <w:rsid w:val="00AD5445"/>
    <w:rsid w:val="00AD6F3B"/>
    <w:rsid w:val="00AE0382"/>
    <w:rsid w:val="00AE2415"/>
    <w:rsid w:val="00AE34DA"/>
    <w:rsid w:val="00AE7593"/>
    <w:rsid w:val="00AF2332"/>
    <w:rsid w:val="00AF42E7"/>
    <w:rsid w:val="00AF70CD"/>
    <w:rsid w:val="00B013C2"/>
    <w:rsid w:val="00B043E4"/>
    <w:rsid w:val="00B07AC5"/>
    <w:rsid w:val="00B10129"/>
    <w:rsid w:val="00B10B6D"/>
    <w:rsid w:val="00B10CA9"/>
    <w:rsid w:val="00B1258F"/>
    <w:rsid w:val="00B161F7"/>
    <w:rsid w:val="00B22342"/>
    <w:rsid w:val="00B2272C"/>
    <w:rsid w:val="00B24B49"/>
    <w:rsid w:val="00B25576"/>
    <w:rsid w:val="00B25A96"/>
    <w:rsid w:val="00B25C54"/>
    <w:rsid w:val="00B307FB"/>
    <w:rsid w:val="00B3096C"/>
    <w:rsid w:val="00B30D7A"/>
    <w:rsid w:val="00B32439"/>
    <w:rsid w:val="00B327BA"/>
    <w:rsid w:val="00B33C89"/>
    <w:rsid w:val="00B42BAD"/>
    <w:rsid w:val="00B445B3"/>
    <w:rsid w:val="00B4463A"/>
    <w:rsid w:val="00B45206"/>
    <w:rsid w:val="00B502DD"/>
    <w:rsid w:val="00B52120"/>
    <w:rsid w:val="00B646E8"/>
    <w:rsid w:val="00B659F6"/>
    <w:rsid w:val="00B65F77"/>
    <w:rsid w:val="00B66A7F"/>
    <w:rsid w:val="00B6705D"/>
    <w:rsid w:val="00B6778F"/>
    <w:rsid w:val="00B80066"/>
    <w:rsid w:val="00B801A9"/>
    <w:rsid w:val="00B81F9A"/>
    <w:rsid w:val="00B844E7"/>
    <w:rsid w:val="00B84837"/>
    <w:rsid w:val="00B90705"/>
    <w:rsid w:val="00BA3414"/>
    <w:rsid w:val="00BB0533"/>
    <w:rsid w:val="00BB4362"/>
    <w:rsid w:val="00BB5F60"/>
    <w:rsid w:val="00BC128D"/>
    <w:rsid w:val="00BC5258"/>
    <w:rsid w:val="00BD1045"/>
    <w:rsid w:val="00BD2FDC"/>
    <w:rsid w:val="00BD643C"/>
    <w:rsid w:val="00BE0E0C"/>
    <w:rsid w:val="00BE48A8"/>
    <w:rsid w:val="00BE6F28"/>
    <w:rsid w:val="00BE6FA1"/>
    <w:rsid w:val="00BF386B"/>
    <w:rsid w:val="00BF44E0"/>
    <w:rsid w:val="00BF582D"/>
    <w:rsid w:val="00C026A1"/>
    <w:rsid w:val="00C027C1"/>
    <w:rsid w:val="00C07547"/>
    <w:rsid w:val="00C11003"/>
    <w:rsid w:val="00C13E02"/>
    <w:rsid w:val="00C176DD"/>
    <w:rsid w:val="00C178F1"/>
    <w:rsid w:val="00C2420C"/>
    <w:rsid w:val="00C363DA"/>
    <w:rsid w:val="00C41B8B"/>
    <w:rsid w:val="00C41F67"/>
    <w:rsid w:val="00C4297E"/>
    <w:rsid w:val="00C43267"/>
    <w:rsid w:val="00C43AC7"/>
    <w:rsid w:val="00C45B49"/>
    <w:rsid w:val="00C47DCA"/>
    <w:rsid w:val="00C509B8"/>
    <w:rsid w:val="00C50F6F"/>
    <w:rsid w:val="00C54B65"/>
    <w:rsid w:val="00C57C7B"/>
    <w:rsid w:val="00C62787"/>
    <w:rsid w:val="00C62920"/>
    <w:rsid w:val="00C668E7"/>
    <w:rsid w:val="00C67350"/>
    <w:rsid w:val="00C70792"/>
    <w:rsid w:val="00C70BFA"/>
    <w:rsid w:val="00C71892"/>
    <w:rsid w:val="00C72F66"/>
    <w:rsid w:val="00C74279"/>
    <w:rsid w:val="00C74B8E"/>
    <w:rsid w:val="00C76AAD"/>
    <w:rsid w:val="00C7779A"/>
    <w:rsid w:val="00C8091C"/>
    <w:rsid w:val="00C815EC"/>
    <w:rsid w:val="00C82922"/>
    <w:rsid w:val="00C83F68"/>
    <w:rsid w:val="00C85192"/>
    <w:rsid w:val="00C909E6"/>
    <w:rsid w:val="00C92531"/>
    <w:rsid w:val="00C92F5E"/>
    <w:rsid w:val="00C957C2"/>
    <w:rsid w:val="00C97391"/>
    <w:rsid w:val="00CA2AD6"/>
    <w:rsid w:val="00CA67BD"/>
    <w:rsid w:val="00CA70BC"/>
    <w:rsid w:val="00CA78DB"/>
    <w:rsid w:val="00CB08DE"/>
    <w:rsid w:val="00CB3350"/>
    <w:rsid w:val="00CB3820"/>
    <w:rsid w:val="00CB49AA"/>
    <w:rsid w:val="00CB53F7"/>
    <w:rsid w:val="00CB6F9A"/>
    <w:rsid w:val="00CC0AC1"/>
    <w:rsid w:val="00CC47E6"/>
    <w:rsid w:val="00CD05DA"/>
    <w:rsid w:val="00CD0A71"/>
    <w:rsid w:val="00CD133A"/>
    <w:rsid w:val="00CD22A7"/>
    <w:rsid w:val="00CD34DD"/>
    <w:rsid w:val="00CD4ECC"/>
    <w:rsid w:val="00CD6A4E"/>
    <w:rsid w:val="00CD7985"/>
    <w:rsid w:val="00CF1476"/>
    <w:rsid w:val="00CF550F"/>
    <w:rsid w:val="00D02587"/>
    <w:rsid w:val="00D0777B"/>
    <w:rsid w:val="00D10BA0"/>
    <w:rsid w:val="00D111BD"/>
    <w:rsid w:val="00D164E5"/>
    <w:rsid w:val="00D17F5E"/>
    <w:rsid w:val="00D22426"/>
    <w:rsid w:val="00D240BA"/>
    <w:rsid w:val="00D249F0"/>
    <w:rsid w:val="00D27309"/>
    <w:rsid w:val="00D27385"/>
    <w:rsid w:val="00D3014A"/>
    <w:rsid w:val="00D33491"/>
    <w:rsid w:val="00D44A3F"/>
    <w:rsid w:val="00D50C02"/>
    <w:rsid w:val="00D54042"/>
    <w:rsid w:val="00D54090"/>
    <w:rsid w:val="00D60858"/>
    <w:rsid w:val="00D648E5"/>
    <w:rsid w:val="00D65EF5"/>
    <w:rsid w:val="00D66826"/>
    <w:rsid w:val="00D705E0"/>
    <w:rsid w:val="00D7495F"/>
    <w:rsid w:val="00D77069"/>
    <w:rsid w:val="00D8447D"/>
    <w:rsid w:val="00D86335"/>
    <w:rsid w:val="00D91F91"/>
    <w:rsid w:val="00D9262A"/>
    <w:rsid w:val="00D932FA"/>
    <w:rsid w:val="00D9400E"/>
    <w:rsid w:val="00D97DB5"/>
    <w:rsid w:val="00DA26FE"/>
    <w:rsid w:val="00DA2939"/>
    <w:rsid w:val="00DA2C75"/>
    <w:rsid w:val="00DA3341"/>
    <w:rsid w:val="00DA43A8"/>
    <w:rsid w:val="00DA57B1"/>
    <w:rsid w:val="00DB3884"/>
    <w:rsid w:val="00DC14D3"/>
    <w:rsid w:val="00DC2714"/>
    <w:rsid w:val="00DC3AA5"/>
    <w:rsid w:val="00DC4BEB"/>
    <w:rsid w:val="00DD04E6"/>
    <w:rsid w:val="00DD2E48"/>
    <w:rsid w:val="00DD79B7"/>
    <w:rsid w:val="00DE1C64"/>
    <w:rsid w:val="00DE55C2"/>
    <w:rsid w:val="00DE5926"/>
    <w:rsid w:val="00DF053B"/>
    <w:rsid w:val="00DF4633"/>
    <w:rsid w:val="00DF5712"/>
    <w:rsid w:val="00DF7113"/>
    <w:rsid w:val="00E00301"/>
    <w:rsid w:val="00E0182A"/>
    <w:rsid w:val="00E10275"/>
    <w:rsid w:val="00E10AEA"/>
    <w:rsid w:val="00E12A65"/>
    <w:rsid w:val="00E14ED7"/>
    <w:rsid w:val="00E15FA6"/>
    <w:rsid w:val="00E31881"/>
    <w:rsid w:val="00E320EA"/>
    <w:rsid w:val="00E33DDA"/>
    <w:rsid w:val="00E34FE2"/>
    <w:rsid w:val="00E37A08"/>
    <w:rsid w:val="00E37B2A"/>
    <w:rsid w:val="00E40C16"/>
    <w:rsid w:val="00E411E9"/>
    <w:rsid w:val="00E411F4"/>
    <w:rsid w:val="00E432FE"/>
    <w:rsid w:val="00E45B2E"/>
    <w:rsid w:val="00E5018F"/>
    <w:rsid w:val="00E52430"/>
    <w:rsid w:val="00E62CF1"/>
    <w:rsid w:val="00E63A04"/>
    <w:rsid w:val="00E6415E"/>
    <w:rsid w:val="00E737DE"/>
    <w:rsid w:val="00E75493"/>
    <w:rsid w:val="00E76530"/>
    <w:rsid w:val="00E77A87"/>
    <w:rsid w:val="00E77E8D"/>
    <w:rsid w:val="00E81035"/>
    <w:rsid w:val="00E8153F"/>
    <w:rsid w:val="00E82AB5"/>
    <w:rsid w:val="00E82D2A"/>
    <w:rsid w:val="00E83AEB"/>
    <w:rsid w:val="00E876FA"/>
    <w:rsid w:val="00E904A7"/>
    <w:rsid w:val="00E91644"/>
    <w:rsid w:val="00E95562"/>
    <w:rsid w:val="00EA3183"/>
    <w:rsid w:val="00EA6BBE"/>
    <w:rsid w:val="00EB0BAD"/>
    <w:rsid w:val="00EB24B4"/>
    <w:rsid w:val="00EB5489"/>
    <w:rsid w:val="00EC2753"/>
    <w:rsid w:val="00EC3035"/>
    <w:rsid w:val="00ED0BA0"/>
    <w:rsid w:val="00ED272E"/>
    <w:rsid w:val="00ED5F90"/>
    <w:rsid w:val="00ED7749"/>
    <w:rsid w:val="00EE5935"/>
    <w:rsid w:val="00EE7100"/>
    <w:rsid w:val="00EF0A5A"/>
    <w:rsid w:val="00EF0EC9"/>
    <w:rsid w:val="00EF14C5"/>
    <w:rsid w:val="00EF2FE8"/>
    <w:rsid w:val="00EF38AD"/>
    <w:rsid w:val="00EF5C01"/>
    <w:rsid w:val="00EF79ED"/>
    <w:rsid w:val="00EF7F3A"/>
    <w:rsid w:val="00F0127B"/>
    <w:rsid w:val="00F11E9E"/>
    <w:rsid w:val="00F17EFB"/>
    <w:rsid w:val="00F21E5B"/>
    <w:rsid w:val="00F264ED"/>
    <w:rsid w:val="00F31BF5"/>
    <w:rsid w:val="00F329C3"/>
    <w:rsid w:val="00F35347"/>
    <w:rsid w:val="00F35394"/>
    <w:rsid w:val="00F37001"/>
    <w:rsid w:val="00F446AF"/>
    <w:rsid w:val="00F52CE7"/>
    <w:rsid w:val="00F5463E"/>
    <w:rsid w:val="00F54F83"/>
    <w:rsid w:val="00F5598D"/>
    <w:rsid w:val="00F56491"/>
    <w:rsid w:val="00F57CF2"/>
    <w:rsid w:val="00F6211F"/>
    <w:rsid w:val="00F744F7"/>
    <w:rsid w:val="00F76EFA"/>
    <w:rsid w:val="00F8209B"/>
    <w:rsid w:val="00F82ABC"/>
    <w:rsid w:val="00FA07DA"/>
    <w:rsid w:val="00FB2667"/>
    <w:rsid w:val="00FB3405"/>
    <w:rsid w:val="00FB44F4"/>
    <w:rsid w:val="00FB6E8F"/>
    <w:rsid w:val="00FB78C9"/>
    <w:rsid w:val="00FC73BE"/>
    <w:rsid w:val="00FD4CEA"/>
    <w:rsid w:val="00FD5058"/>
    <w:rsid w:val="00FE385F"/>
    <w:rsid w:val="00FE43BF"/>
    <w:rsid w:val="00FE753D"/>
    <w:rsid w:val="00FF23FE"/>
    <w:rsid w:val="00FF6A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1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D643C"/>
    <w:pPr>
      <w:ind w:left="720"/>
      <w:contextualSpacing/>
    </w:pPr>
  </w:style>
  <w:style w:type="paragraph" w:styleId="BalonMetni">
    <w:name w:val="Balloon Text"/>
    <w:basedOn w:val="Normal"/>
    <w:link w:val="BalonMetniChar"/>
    <w:uiPriority w:val="99"/>
    <w:semiHidden/>
    <w:unhideWhenUsed/>
    <w:rsid w:val="00D44A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4A3F"/>
    <w:rPr>
      <w:rFonts w:ascii="Tahoma" w:hAnsi="Tahoma" w:cs="Tahoma"/>
      <w:sz w:val="16"/>
      <w:szCs w:val="16"/>
    </w:rPr>
  </w:style>
  <w:style w:type="paragraph" w:styleId="stbilgi">
    <w:name w:val="header"/>
    <w:basedOn w:val="Normal"/>
    <w:link w:val="stbilgiChar"/>
    <w:uiPriority w:val="99"/>
    <w:unhideWhenUsed/>
    <w:rsid w:val="007162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626E"/>
  </w:style>
  <w:style w:type="paragraph" w:styleId="Altbilgi">
    <w:name w:val="footer"/>
    <w:basedOn w:val="Normal"/>
    <w:link w:val="AltbilgiChar"/>
    <w:uiPriority w:val="99"/>
    <w:unhideWhenUsed/>
    <w:rsid w:val="0071626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626E"/>
  </w:style>
  <w:style w:type="paragraph" w:customStyle="1" w:styleId="3-NormalYaz">
    <w:name w:val="3-Normal Yazı"/>
    <w:basedOn w:val="Normal"/>
    <w:rsid w:val="00013D3D"/>
    <w:pPr>
      <w:spacing w:after="0" w:line="240" w:lineRule="auto"/>
      <w:jc w:val="both"/>
    </w:pPr>
    <w:rPr>
      <w:rFonts w:ascii="Times New Roman" w:eastAsia="Times New Roman" w:hAnsi="Times New Roman" w:cs="Times New Roman"/>
      <w:sz w:val="19"/>
      <w:szCs w:val="19"/>
      <w:lang w:eastAsia="tr-TR"/>
    </w:rPr>
  </w:style>
  <w:style w:type="table" w:styleId="TabloKlavuzu">
    <w:name w:val="Table Grid"/>
    <w:basedOn w:val="NormalTablo"/>
    <w:uiPriority w:val="59"/>
    <w:rsid w:val="008D6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437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F37001"/>
    <w:rPr>
      <w:b/>
      <w:bCs/>
    </w:rPr>
  </w:style>
  <w:style w:type="character" w:customStyle="1" w:styleId="apple-converted-space">
    <w:name w:val="apple-converted-space"/>
    <w:basedOn w:val="VarsaylanParagrafYazTipi"/>
    <w:rsid w:val="00F370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D643C"/>
    <w:pPr>
      <w:ind w:left="720"/>
      <w:contextualSpacing/>
    </w:pPr>
  </w:style>
  <w:style w:type="paragraph" w:styleId="BalonMetni">
    <w:name w:val="Balloon Text"/>
    <w:basedOn w:val="Normal"/>
    <w:link w:val="BalonMetniChar"/>
    <w:uiPriority w:val="99"/>
    <w:semiHidden/>
    <w:unhideWhenUsed/>
    <w:rsid w:val="00D44A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4A3F"/>
    <w:rPr>
      <w:rFonts w:ascii="Tahoma" w:hAnsi="Tahoma" w:cs="Tahoma"/>
      <w:sz w:val="16"/>
      <w:szCs w:val="16"/>
    </w:rPr>
  </w:style>
  <w:style w:type="paragraph" w:styleId="stbilgi">
    <w:name w:val="header"/>
    <w:basedOn w:val="Normal"/>
    <w:link w:val="stbilgiChar"/>
    <w:uiPriority w:val="99"/>
    <w:unhideWhenUsed/>
    <w:rsid w:val="007162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626E"/>
  </w:style>
  <w:style w:type="paragraph" w:styleId="Altbilgi">
    <w:name w:val="footer"/>
    <w:basedOn w:val="Normal"/>
    <w:link w:val="AltbilgiChar"/>
    <w:uiPriority w:val="99"/>
    <w:unhideWhenUsed/>
    <w:rsid w:val="0071626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626E"/>
  </w:style>
  <w:style w:type="paragraph" w:customStyle="1" w:styleId="3-NormalYaz">
    <w:name w:val="3-Normal Yazı"/>
    <w:basedOn w:val="Normal"/>
    <w:rsid w:val="00013D3D"/>
    <w:pPr>
      <w:spacing w:after="0" w:line="240" w:lineRule="auto"/>
      <w:jc w:val="both"/>
    </w:pPr>
    <w:rPr>
      <w:rFonts w:ascii="Times New Roman" w:eastAsia="Times New Roman" w:hAnsi="Times New Roman" w:cs="Times New Roman"/>
      <w:sz w:val="19"/>
      <w:szCs w:val="19"/>
      <w:lang w:eastAsia="tr-TR"/>
    </w:rPr>
  </w:style>
  <w:style w:type="table" w:styleId="TabloKlavuzu">
    <w:name w:val="Table Grid"/>
    <w:basedOn w:val="NormalTablo"/>
    <w:uiPriority w:val="59"/>
    <w:rsid w:val="008D6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437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9780595">
      <w:bodyDiv w:val="1"/>
      <w:marLeft w:val="0"/>
      <w:marRight w:val="0"/>
      <w:marTop w:val="0"/>
      <w:marBottom w:val="0"/>
      <w:divBdr>
        <w:top w:val="none" w:sz="0" w:space="0" w:color="auto"/>
        <w:left w:val="none" w:sz="0" w:space="0" w:color="auto"/>
        <w:bottom w:val="none" w:sz="0" w:space="0" w:color="auto"/>
        <w:right w:val="none" w:sz="0" w:space="0" w:color="auto"/>
      </w:divBdr>
    </w:div>
    <w:div w:id="595941299">
      <w:bodyDiv w:val="1"/>
      <w:marLeft w:val="0"/>
      <w:marRight w:val="0"/>
      <w:marTop w:val="0"/>
      <w:marBottom w:val="0"/>
      <w:divBdr>
        <w:top w:val="none" w:sz="0" w:space="0" w:color="auto"/>
        <w:left w:val="none" w:sz="0" w:space="0" w:color="auto"/>
        <w:bottom w:val="none" w:sz="0" w:space="0" w:color="auto"/>
        <w:right w:val="none" w:sz="0" w:space="0" w:color="auto"/>
      </w:divBdr>
    </w:div>
    <w:div w:id="722943967">
      <w:bodyDiv w:val="1"/>
      <w:marLeft w:val="0"/>
      <w:marRight w:val="0"/>
      <w:marTop w:val="0"/>
      <w:marBottom w:val="0"/>
      <w:divBdr>
        <w:top w:val="none" w:sz="0" w:space="0" w:color="auto"/>
        <w:left w:val="none" w:sz="0" w:space="0" w:color="auto"/>
        <w:bottom w:val="none" w:sz="0" w:space="0" w:color="auto"/>
        <w:right w:val="none" w:sz="0" w:space="0" w:color="auto"/>
      </w:divBdr>
    </w:div>
    <w:div w:id="732969531">
      <w:bodyDiv w:val="1"/>
      <w:marLeft w:val="0"/>
      <w:marRight w:val="0"/>
      <w:marTop w:val="0"/>
      <w:marBottom w:val="0"/>
      <w:divBdr>
        <w:top w:val="none" w:sz="0" w:space="0" w:color="auto"/>
        <w:left w:val="none" w:sz="0" w:space="0" w:color="auto"/>
        <w:bottom w:val="none" w:sz="0" w:space="0" w:color="auto"/>
        <w:right w:val="none" w:sz="0" w:space="0" w:color="auto"/>
      </w:divBdr>
    </w:div>
    <w:div w:id="1348681270">
      <w:bodyDiv w:val="1"/>
      <w:marLeft w:val="0"/>
      <w:marRight w:val="0"/>
      <w:marTop w:val="0"/>
      <w:marBottom w:val="0"/>
      <w:divBdr>
        <w:top w:val="none" w:sz="0" w:space="0" w:color="auto"/>
        <w:left w:val="none" w:sz="0" w:space="0" w:color="auto"/>
        <w:bottom w:val="none" w:sz="0" w:space="0" w:color="auto"/>
        <w:right w:val="none" w:sz="0" w:space="0" w:color="auto"/>
      </w:divBdr>
    </w:div>
    <w:div w:id="1864129293">
      <w:bodyDiv w:val="1"/>
      <w:marLeft w:val="0"/>
      <w:marRight w:val="0"/>
      <w:marTop w:val="0"/>
      <w:marBottom w:val="0"/>
      <w:divBdr>
        <w:top w:val="none" w:sz="0" w:space="0" w:color="auto"/>
        <w:left w:val="none" w:sz="0" w:space="0" w:color="auto"/>
        <w:bottom w:val="none" w:sz="0" w:space="0" w:color="auto"/>
        <w:right w:val="none" w:sz="0" w:space="0" w:color="auto"/>
      </w:divBdr>
    </w:div>
    <w:div w:id="1871410412">
      <w:bodyDiv w:val="1"/>
      <w:marLeft w:val="0"/>
      <w:marRight w:val="0"/>
      <w:marTop w:val="0"/>
      <w:marBottom w:val="0"/>
      <w:divBdr>
        <w:top w:val="none" w:sz="0" w:space="0" w:color="auto"/>
        <w:left w:val="none" w:sz="0" w:space="0" w:color="auto"/>
        <w:bottom w:val="none" w:sz="0" w:space="0" w:color="auto"/>
        <w:right w:val="none" w:sz="0" w:space="0" w:color="auto"/>
      </w:divBdr>
    </w:div>
    <w:div w:id="20097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tisk.org.tr/images/yayinlar/yayin246/s-35.jpg"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59931-2CEF-41B8-AF95-2F9C5BF70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2482</Words>
  <Characters>14148</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YUNUSCIRA</cp:lastModifiedBy>
  <cp:revision>3</cp:revision>
  <cp:lastPrinted>2014-04-15T06:52:00Z</cp:lastPrinted>
  <dcterms:created xsi:type="dcterms:W3CDTF">2015-11-13T14:06:00Z</dcterms:created>
  <dcterms:modified xsi:type="dcterms:W3CDTF">2015-11-16T06:42:00Z</dcterms:modified>
</cp:coreProperties>
</file>